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9575A1" w:rsidRPr="004A516E" w:rsidTr="00704D78">
        <w:tc>
          <w:tcPr>
            <w:tcW w:w="3870" w:type="dxa"/>
          </w:tcPr>
          <w:p w:rsidR="009575A1" w:rsidRPr="004A516E" w:rsidRDefault="009575A1" w:rsidP="00E354A2">
            <w:pPr>
              <w:rPr>
                <w:rFonts w:ascii="Arial" w:hAnsi="Arial" w:cs="Arial"/>
              </w:rPr>
            </w:pPr>
            <w:r w:rsidRPr="004A516E">
              <w:rPr>
                <w:rFonts w:ascii="Arial" w:hAnsi="Arial" w:cs="Arial"/>
              </w:rPr>
              <w:t>Part 1</w:t>
            </w:r>
          </w:p>
        </w:tc>
        <w:tc>
          <w:tcPr>
            <w:tcW w:w="1890" w:type="dxa"/>
          </w:tcPr>
          <w:p w:rsidR="009575A1" w:rsidRPr="004A516E" w:rsidRDefault="009575A1" w:rsidP="00E354A2">
            <w:pPr>
              <w:rPr>
                <w:rFonts w:ascii="Arial" w:hAnsi="Arial" w:cs="Arial"/>
              </w:rPr>
            </w:pPr>
          </w:p>
          <w:p w:rsidR="009575A1" w:rsidRPr="004A516E" w:rsidRDefault="009575A1" w:rsidP="00E354A2">
            <w:pPr>
              <w:rPr>
                <w:rFonts w:ascii="Arial" w:hAnsi="Arial" w:cs="Arial"/>
              </w:rPr>
            </w:pPr>
            <w:r w:rsidRPr="004A516E">
              <w:rPr>
                <w:rFonts w:ascii="Arial" w:hAnsi="Arial" w:cs="Arial"/>
              </w:rPr>
              <w:t>ITEM NO.</w:t>
            </w:r>
          </w:p>
          <w:p w:rsidR="009575A1" w:rsidRPr="004A516E" w:rsidRDefault="009575A1" w:rsidP="00E354A2">
            <w:pPr>
              <w:rPr>
                <w:rFonts w:ascii="Arial" w:hAnsi="Arial" w:cs="Arial"/>
              </w:rPr>
            </w:pPr>
          </w:p>
        </w:tc>
      </w:tr>
    </w:tbl>
    <w:p w:rsidR="009575A1" w:rsidRPr="004A516E" w:rsidRDefault="009575A1" w:rsidP="00264046">
      <w:pPr>
        <w:tabs>
          <w:tab w:val="right" w:leader="underscore" w:pos="9072"/>
        </w:tabs>
        <w:rPr>
          <w:rFonts w:ascii="Arial" w:hAnsi="Arial" w:cs="Arial"/>
        </w:rPr>
      </w:pPr>
      <w:r w:rsidRPr="004A516E">
        <w:rPr>
          <w:rFonts w:ascii="Arial" w:hAnsi="Arial" w:cs="Arial"/>
        </w:rPr>
        <w:tab/>
      </w:r>
    </w:p>
    <w:p w:rsidR="009575A1" w:rsidRPr="004A516E" w:rsidRDefault="009575A1" w:rsidP="00264046">
      <w:pPr>
        <w:tabs>
          <w:tab w:val="right" w:leader="underscore" w:pos="9072"/>
        </w:tabs>
        <w:rPr>
          <w:rFonts w:ascii="Arial" w:hAnsi="Arial" w:cs="Arial"/>
        </w:rPr>
      </w:pPr>
    </w:p>
    <w:p w:rsidR="009575A1" w:rsidRPr="004A516E" w:rsidRDefault="009575A1" w:rsidP="00E26AF8">
      <w:pPr>
        <w:tabs>
          <w:tab w:val="right" w:leader="underscore" w:pos="9072"/>
        </w:tabs>
        <w:jc w:val="center"/>
        <w:rPr>
          <w:rFonts w:ascii="Arial" w:hAnsi="Arial" w:cs="Arial"/>
        </w:rPr>
      </w:pPr>
      <w:r w:rsidRPr="004A516E">
        <w:rPr>
          <w:rFonts w:ascii="Arial" w:hAnsi="Arial" w:cs="Arial"/>
        </w:rPr>
        <w:t xml:space="preserve">REPORT OF THE STRATEGIC DIRECTOR FOR SUSTAINABLE REGENERATION </w:t>
      </w:r>
    </w:p>
    <w:p w:rsidR="009575A1" w:rsidRPr="004A516E" w:rsidRDefault="009575A1" w:rsidP="0081053C">
      <w:pPr>
        <w:tabs>
          <w:tab w:val="right" w:leader="underscore" w:pos="9072"/>
        </w:tabs>
        <w:rPr>
          <w:rFonts w:ascii="Arial" w:hAnsi="Arial" w:cs="Arial"/>
        </w:rPr>
      </w:pPr>
      <w:r w:rsidRPr="004A516E">
        <w:rPr>
          <w:rFonts w:ascii="Arial" w:hAnsi="Arial" w:cs="Arial"/>
        </w:rPr>
        <w:tab/>
      </w:r>
    </w:p>
    <w:p w:rsidR="009575A1" w:rsidRPr="00DA3C38" w:rsidRDefault="009575A1" w:rsidP="0081053C">
      <w:pPr>
        <w:tabs>
          <w:tab w:val="right" w:leader="underscore" w:pos="9072"/>
        </w:tabs>
        <w:rPr>
          <w:rFonts w:ascii="Arial" w:hAnsi="Arial" w:cs="Arial"/>
        </w:rPr>
      </w:pPr>
    </w:p>
    <w:p w:rsidR="009575A1" w:rsidRDefault="009575A1" w:rsidP="00E26AF8">
      <w:pPr>
        <w:tabs>
          <w:tab w:val="right" w:leader="underscore" w:pos="9072"/>
        </w:tabs>
        <w:jc w:val="center"/>
        <w:rPr>
          <w:rFonts w:ascii="Arial" w:hAnsi="Arial" w:cs="Arial"/>
        </w:rPr>
      </w:pPr>
      <w:r w:rsidRPr="00DA3C38">
        <w:rPr>
          <w:rFonts w:ascii="Arial" w:hAnsi="Arial" w:cs="Arial"/>
        </w:rPr>
        <w:t xml:space="preserve">TO </w:t>
      </w:r>
      <w:r>
        <w:rPr>
          <w:rFonts w:ascii="Arial" w:hAnsi="Arial" w:cs="Arial"/>
        </w:rPr>
        <w:t>THE ASSISTANT MAYOR HOUSING AND ENVIRONMENT ON 29 May 2012</w:t>
      </w:r>
    </w:p>
    <w:p w:rsidR="009575A1" w:rsidRPr="00DA3C38" w:rsidRDefault="009575A1" w:rsidP="00E26AF8">
      <w:pPr>
        <w:tabs>
          <w:tab w:val="right" w:leader="underscore" w:pos="9072"/>
        </w:tabs>
        <w:jc w:val="center"/>
        <w:rPr>
          <w:rFonts w:ascii="Arial" w:hAnsi="Arial" w:cs="Arial"/>
        </w:rPr>
      </w:pPr>
      <w:r w:rsidRPr="00DA3C38">
        <w:rPr>
          <w:rFonts w:ascii="Arial" w:hAnsi="Arial" w:cs="Arial"/>
        </w:rPr>
        <w:t xml:space="preserve">AND THE </w:t>
      </w:r>
      <w:r>
        <w:rPr>
          <w:rFonts w:ascii="Arial" w:hAnsi="Arial" w:cs="Arial"/>
        </w:rPr>
        <w:t>DEPUTY CITY MAYOR (PROPERTY)</w:t>
      </w:r>
      <w:r w:rsidRPr="00DA3C38">
        <w:rPr>
          <w:rFonts w:ascii="Arial" w:hAnsi="Arial" w:cs="Arial"/>
        </w:rPr>
        <w:t xml:space="preserve"> ON </w:t>
      </w:r>
      <w:r>
        <w:rPr>
          <w:rFonts w:ascii="Arial" w:hAnsi="Arial" w:cs="Arial"/>
        </w:rPr>
        <w:t>22 May 2012</w:t>
      </w:r>
    </w:p>
    <w:p w:rsidR="009575A1" w:rsidRPr="004A516E" w:rsidRDefault="009575A1" w:rsidP="00264046">
      <w:pPr>
        <w:tabs>
          <w:tab w:val="right" w:leader="underscore" w:pos="9072"/>
        </w:tabs>
        <w:rPr>
          <w:rFonts w:ascii="Arial" w:hAnsi="Arial" w:cs="Arial"/>
        </w:rPr>
      </w:pPr>
      <w:r w:rsidRPr="004A516E">
        <w:rPr>
          <w:rFonts w:ascii="Arial" w:hAnsi="Arial" w:cs="Arial"/>
        </w:rPr>
        <w:tab/>
      </w:r>
    </w:p>
    <w:p w:rsidR="009575A1" w:rsidRPr="004A516E" w:rsidRDefault="009575A1" w:rsidP="00264046">
      <w:pPr>
        <w:tabs>
          <w:tab w:val="right" w:leader="underscore" w:pos="9072"/>
        </w:tabs>
        <w:rPr>
          <w:rFonts w:ascii="Arial" w:hAnsi="Arial" w:cs="Arial"/>
        </w:rPr>
      </w:pPr>
    </w:p>
    <w:p w:rsidR="009575A1" w:rsidRPr="004A516E" w:rsidRDefault="009575A1" w:rsidP="00BB1E1F">
      <w:pPr>
        <w:tabs>
          <w:tab w:val="left" w:pos="1725"/>
        </w:tabs>
        <w:ind w:left="1440" w:hanging="1440"/>
        <w:jc w:val="both"/>
        <w:rPr>
          <w:rFonts w:ascii="Arial" w:hAnsi="Arial" w:cs="Arial"/>
        </w:rPr>
      </w:pPr>
      <w:r w:rsidRPr="004A516E">
        <w:rPr>
          <w:rFonts w:ascii="Arial" w:hAnsi="Arial" w:cs="Arial"/>
        </w:rPr>
        <w:t>TITLE:</w:t>
      </w:r>
      <w:r w:rsidRPr="004A516E">
        <w:rPr>
          <w:rFonts w:ascii="Arial" w:hAnsi="Arial" w:cs="Arial"/>
        </w:rPr>
        <w:tab/>
      </w:r>
      <w:r w:rsidRPr="001C5A0A">
        <w:rPr>
          <w:rFonts w:ascii="Arial" w:hAnsi="Arial" w:cs="Arial"/>
        </w:rPr>
        <w:t>Approach to support housing</w:t>
      </w:r>
      <w:r w:rsidRPr="001C5A0A">
        <w:rPr>
          <w:rFonts w:ascii="Arial" w:hAnsi="Arial" w:cs="Arial"/>
          <w:color w:val="FF0000"/>
        </w:rPr>
        <w:t xml:space="preserve"> </w:t>
      </w:r>
      <w:r w:rsidRPr="001C5A0A">
        <w:rPr>
          <w:rFonts w:ascii="Arial" w:hAnsi="Arial" w:cs="Arial"/>
        </w:rPr>
        <w:t>led regeneration and renewal of the area</w:t>
      </w:r>
      <w:r w:rsidRPr="001C5A0A">
        <w:rPr>
          <w:rFonts w:ascii="Arial" w:hAnsi="Arial" w:cs="Arial"/>
          <w:b/>
        </w:rPr>
        <w:t xml:space="preserve"> </w:t>
      </w:r>
      <w:r w:rsidRPr="001C5A0A">
        <w:rPr>
          <w:rFonts w:ascii="Arial" w:hAnsi="Arial" w:cs="Arial"/>
        </w:rPr>
        <w:t xml:space="preserve">bounded by </w:t>
      </w:r>
      <w:smartTag w:uri="urn:schemas-microsoft-com:office:smarttags" w:element="address">
        <w:smartTag w:uri="urn:schemas-microsoft-com:office:smarttags" w:element="Street">
          <w:r w:rsidRPr="001C5A0A">
            <w:rPr>
              <w:rFonts w:ascii="Arial" w:hAnsi="Arial" w:cs="Arial"/>
            </w:rPr>
            <w:t>Great Cheetham St West</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Great Clowes St</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Hilton St North</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Murray St</w:t>
          </w:r>
        </w:smartTag>
      </w:smartTag>
      <w:r w:rsidRPr="001C5A0A">
        <w:rPr>
          <w:rFonts w:ascii="Arial" w:hAnsi="Arial" w:cs="Arial"/>
        </w:rPr>
        <w:t xml:space="preserve"> (even numbers only), Broughton.</w:t>
      </w:r>
      <w:r>
        <w:rPr>
          <w:rFonts w:ascii="Arial" w:hAnsi="Arial" w:cs="Arial"/>
          <w:sz w:val="22"/>
          <w:szCs w:val="22"/>
        </w:rPr>
        <w:t xml:space="preserve">  </w:t>
      </w:r>
    </w:p>
    <w:p w:rsidR="009575A1" w:rsidRPr="004A516E" w:rsidRDefault="009575A1" w:rsidP="00264046">
      <w:pPr>
        <w:tabs>
          <w:tab w:val="right" w:leader="underscore" w:pos="9072"/>
        </w:tabs>
        <w:rPr>
          <w:rFonts w:ascii="Arial" w:hAnsi="Arial" w:cs="Arial"/>
        </w:rPr>
      </w:pPr>
      <w:r w:rsidRPr="004A516E">
        <w:rPr>
          <w:rFonts w:ascii="Arial" w:hAnsi="Arial" w:cs="Arial"/>
        </w:rPr>
        <w:tab/>
      </w:r>
    </w:p>
    <w:p w:rsidR="009575A1" w:rsidRPr="004A516E" w:rsidRDefault="009575A1" w:rsidP="00264046">
      <w:pPr>
        <w:tabs>
          <w:tab w:val="right" w:leader="underscore" w:pos="9072"/>
        </w:tabs>
        <w:rPr>
          <w:rFonts w:ascii="Arial" w:hAnsi="Arial" w:cs="Arial"/>
        </w:rPr>
      </w:pPr>
    </w:p>
    <w:p w:rsidR="009575A1" w:rsidRPr="004A516E" w:rsidRDefault="009575A1" w:rsidP="00B139F8">
      <w:pPr>
        <w:tabs>
          <w:tab w:val="left" w:pos="1080"/>
          <w:tab w:val="left" w:pos="2700"/>
          <w:tab w:val="right" w:leader="underscore" w:pos="9072"/>
        </w:tabs>
        <w:rPr>
          <w:rFonts w:ascii="Arial" w:hAnsi="Arial" w:cs="Arial"/>
        </w:rPr>
      </w:pPr>
      <w:r w:rsidRPr="004A516E">
        <w:rPr>
          <w:rFonts w:ascii="Arial" w:hAnsi="Arial" w:cs="Arial"/>
        </w:rPr>
        <w:t xml:space="preserve">RECOMMENDATIONS: </w:t>
      </w:r>
    </w:p>
    <w:p w:rsidR="009575A1" w:rsidRPr="004A516E" w:rsidRDefault="009575A1" w:rsidP="00B139F8">
      <w:pPr>
        <w:tabs>
          <w:tab w:val="left" w:pos="1080"/>
          <w:tab w:val="left" w:pos="2700"/>
          <w:tab w:val="right" w:leader="underscore" w:pos="9072"/>
        </w:tabs>
        <w:rPr>
          <w:color w:val="FF0000"/>
        </w:rPr>
      </w:pPr>
    </w:p>
    <w:p w:rsidR="009575A1" w:rsidRPr="004A516E" w:rsidRDefault="009575A1" w:rsidP="00B139F8">
      <w:pPr>
        <w:tabs>
          <w:tab w:val="left" w:pos="1080"/>
          <w:tab w:val="left" w:pos="2700"/>
          <w:tab w:val="right" w:leader="underscore" w:pos="9072"/>
        </w:tabs>
        <w:rPr>
          <w:rFonts w:ascii="Arial" w:hAnsi="Arial" w:cs="Arial"/>
          <w:color w:val="000000"/>
        </w:rPr>
      </w:pPr>
      <w:r w:rsidRPr="004A516E">
        <w:rPr>
          <w:rFonts w:ascii="Arial" w:hAnsi="Arial" w:cs="Arial"/>
          <w:color w:val="000000"/>
        </w:rPr>
        <w:t>That the</w:t>
      </w:r>
      <w:r>
        <w:rPr>
          <w:rFonts w:ascii="Arial" w:hAnsi="Arial" w:cs="Arial"/>
          <w:color w:val="000000"/>
        </w:rPr>
        <w:t xml:space="preserve"> </w:t>
      </w:r>
      <w:r>
        <w:rPr>
          <w:rFonts w:ascii="Arial" w:hAnsi="Arial" w:cs="Arial"/>
        </w:rPr>
        <w:t>Assistant Mayor Housing And Environment</w:t>
      </w:r>
      <w:r w:rsidRPr="004A516E">
        <w:rPr>
          <w:rFonts w:ascii="Arial" w:hAnsi="Arial" w:cs="Arial"/>
          <w:color w:val="000000"/>
        </w:rPr>
        <w:t xml:space="preserve"> approve</w:t>
      </w:r>
      <w:r>
        <w:rPr>
          <w:rFonts w:ascii="Arial" w:hAnsi="Arial" w:cs="Arial"/>
          <w:color w:val="000000"/>
        </w:rPr>
        <w:t>s</w:t>
      </w:r>
      <w:r w:rsidRPr="004A516E">
        <w:rPr>
          <w:rFonts w:ascii="Arial" w:hAnsi="Arial" w:cs="Arial"/>
          <w:color w:val="000000"/>
        </w:rPr>
        <w:t xml:space="preserve">: </w:t>
      </w:r>
    </w:p>
    <w:p w:rsidR="009575A1" w:rsidRPr="004A516E" w:rsidRDefault="009575A1" w:rsidP="00B139F8">
      <w:pPr>
        <w:tabs>
          <w:tab w:val="left" w:pos="1080"/>
          <w:tab w:val="left" w:pos="2700"/>
          <w:tab w:val="right" w:leader="underscore" w:pos="9072"/>
        </w:tabs>
        <w:rPr>
          <w:rFonts w:ascii="Arial" w:hAnsi="Arial" w:cs="Arial"/>
          <w:bCs/>
          <w:color w:val="000000"/>
        </w:rPr>
      </w:pPr>
    </w:p>
    <w:p w:rsidR="009575A1" w:rsidRDefault="009575A1" w:rsidP="002D116B">
      <w:pPr>
        <w:pStyle w:val="BodyText2"/>
        <w:numPr>
          <w:ilvl w:val="0"/>
          <w:numId w:val="5"/>
        </w:numPr>
        <w:tabs>
          <w:tab w:val="clear" w:pos="1080"/>
          <w:tab w:val="num" w:pos="720"/>
        </w:tabs>
        <w:ind w:left="720"/>
        <w:rPr>
          <w:rFonts w:ascii="Arial" w:hAnsi="Arial" w:cs="Arial"/>
          <w:color w:val="000000"/>
        </w:rPr>
      </w:pPr>
      <w:r w:rsidRPr="004A516E">
        <w:rPr>
          <w:rFonts w:ascii="Arial" w:hAnsi="Arial" w:cs="Arial"/>
          <w:color w:val="000000"/>
        </w:rPr>
        <w:t xml:space="preserve">The joint working with </w:t>
      </w:r>
      <w:r>
        <w:rPr>
          <w:rFonts w:ascii="Arial" w:hAnsi="Arial" w:cs="Arial"/>
          <w:color w:val="000000"/>
        </w:rPr>
        <w:t>Contour Homes (part of the Symphony Housing Group)</w:t>
      </w:r>
      <w:r w:rsidRPr="004A516E">
        <w:rPr>
          <w:rFonts w:ascii="Arial" w:hAnsi="Arial" w:cs="Arial"/>
          <w:color w:val="000000"/>
        </w:rPr>
        <w:t xml:space="preserve"> to explore and maximise the opportunities presented through Affordable Housing Programme (AHP) 2011-15 funding</w:t>
      </w:r>
    </w:p>
    <w:p w:rsidR="009575A1" w:rsidRPr="004A516E" w:rsidRDefault="009575A1" w:rsidP="00264046">
      <w:pPr>
        <w:tabs>
          <w:tab w:val="right" w:leader="underscore" w:pos="9072"/>
        </w:tabs>
        <w:rPr>
          <w:rFonts w:ascii="Arial" w:hAnsi="Arial" w:cs="Arial"/>
          <w:color w:val="000000"/>
        </w:rPr>
      </w:pPr>
    </w:p>
    <w:p w:rsidR="009575A1" w:rsidRPr="004A516E" w:rsidRDefault="009575A1" w:rsidP="007B5591">
      <w:pPr>
        <w:tabs>
          <w:tab w:val="left" w:pos="1080"/>
          <w:tab w:val="left" w:pos="2700"/>
          <w:tab w:val="right" w:leader="underscore" w:pos="9072"/>
        </w:tabs>
        <w:rPr>
          <w:rFonts w:ascii="Arial" w:hAnsi="Arial" w:cs="Arial"/>
          <w:color w:val="000000"/>
        </w:rPr>
      </w:pPr>
      <w:r>
        <w:rPr>
          <w:rFonts w:ascii="Arial" w:hAnsi="Arial" w:cs="Arial"/>
          <w:color w:val="000000"/>
        </w:rPr>
        <w:t xml:space="preserve">and </w:t>
      </w:r>
      <w:r w:rsidRPr="004A516E">
        <w:rPr>
          <w:rFonts w:ascii="Arial" w:hAnsi="Arial" w:cs="Arial"/>
          <w:color w:val="000000"/>
        </w:rPr>
        <w:t>note</w:t>
      </w:r>
      <w:r>
        <w:rPr>
          <w:rFonts w:ascii="Arial" w:hAnsi="Arial" w:cs="Arial"/>
          <w:color w:val="000000"/>
        </w:rPr>
        <w:t>s</w:t>
      </w:r>
      <w:r w:rsidRPr="004A516E">
        <w:rPr>
          <w:rFonts w:ascii="Arial" w:hAnsi="Arial" w:cs="Arial"/>
          <w:color w:val="000000"/>
        </w:rPr>
        <w:t xml:space="preserve">: </w:t>
      </w:r>
    </w:p>
    <w:p w:rsidR="009575A1" w:rsidRPr="004A516E" w:rsidRDefault="009575A1" w:rsidP="007B5591">
      <w:pPr>
        <w:tabs>
          <w:tab w:val="left" w:pos="1080"/>
          <w:tab w:val="left" w:pos="2700"/>
          <w:tab w:val="right" w:leader="underscore" w:pos="9072"/>
        </w:tabs>
        <w:rPr>
          <w:rFonts w:ascii="Arial" w:hAnsi="Arial" w:cs="Arial"/>
        </w:rPr>
      </w:pPr>
    </w:p>
    <w:p w:rsidR="009575A1" w:rsidRDefault="009575A1" w:rsidP="002D116B">
      <w:pPr>
        <w:pStyle w:val="BodyText2"/>
        <w:numPr>
          <w:ilvl w:val="0"/>
          <w:numId w:val="5"/>
        </w:numPr>
        <w:tabs>
          <w:tab w:val="clear" w:pos="1080"/>
          <w:tab w:val="num" w:pos="720"/>
        </w:tabs>
        <w:ind w:left="720"/>
        <w:rPr>
          <w:rFonts w:ascii="Arial" w:hAnsi="Arial"/>
          <w:bCs w:val="0"/>
        </w:rPr>
      </w:pPr>
      <w:r w:rsidRPr="00E8544E">
        <w:rPr>
          <w:rFonts w:ascii="Arial" w:hAnsi="Arial"/>
          <w:bCs w:val="0"/>
        </w:rPr>
        <w:t>The approach to sale and transfer of Salford City Council land and empty properties as part of any agreed and approved development</w:t>
      </w:r>
      <w:r>
        <w:rPr>
          <w:rFonts w:ascii="Arial" w:hAnsi="Arial"/>
          <w:bCs w:val="0"/>
        </w:rPr>
        <w:t>.</w:t>
      </w:r>
    </w:p>
    <w:p w:rsidR="009575A1" w:rsidRDefault="009575A1" w:rsidP="002D116B">
      <w:pPr>
        <w:pStyle w:val="BodyText2"/>
        <w:numPr>
          <w:ilvl w:val="0"/>
          <w:numId w:val="5"/>
        </w:numPr>
        <w:tabs>
          <w:tab w:val="clear" w:pos="1080"/>
          <w:tab w:val="num" w:pos="720"/>
        </w:tabs>
        <w:ind w:left="720"/>
        <w:rPr>
          <w:rFonts w:ascii="Arial" w:hAnsi="Arial"/>
          <w:bCs w:val="0"/>
        </w:rPr>
      </w:pPr>
      <w:r>
        <w:rPr>
          <w:rFonts w:ascii="Arial" w:hAnsi="Arial"/>
          <w:bCs w:val="0"/>
        </w:rPr>
        <w:t xml:space="preserve">To </w:t>
      </w:r>
      <w:smartTag w:uri="urn:schemas-microsoft-com:office:smarttags" w:element="PersonName">
        <w:r>
          <w:rPr>
            <w:rFonts w:ascii="Arial" w:hAnsi="Arial"/>
            <w:bCs w:val="0"/>
          </w:rPr>
          <w:t>mark</w:t>
        </w:r>
      </w:smartTag>
      <w:r>
        <w:rPr>
          <w:rFonts w:ascii="Arial" w:hAnsi="Arial"/>
          <w:bCs w:val="0"/>
        </w:rPr>
        <w:t>et test for open sale the properties on Queens Terrace owned by SCC and Contour Homes.</w:t>
      </w:r>
    </w:p>
    <w:p w:rsidR="009575A1" w:rsidRDefault="009575A1" w:rsidP="002D116B">
      <w:pPr>
        <w:pStyle w:val="BodyText2"/>
        <w:ind w:left="720"/>
        <w:rPr>
          <w:rFonts w:ascii="Arial" w:hAnsi="Arial"/>
          <w:bCs w:val="0"/>
        </w:rPr>
      </w:pPr>
    </w:p>
    <w:p w:rsidR="009575A1" w:rsidRPr="00DA3C38" w:rsidRDefault="009575A1" w:rsidP="00F846D1">
      <w:pPr>
        <w:tabs>
          <w:tab w:val="right" w:leader="underscore" w:pos="9072"/>
        </w:tabs>
        <w:rPr>
          <w:rFonts w:ascii="Arial" w:hAnsi="Arial" w:cs="Arial"/>
        </w:rPr>
      </w:pPr>
      <w:r w:rsidRPr="00DA3C38">
        <w:rPr>
          <w:rFonts w:ascii="Arial" w:hAnsi="Arial" w:cs="Arial"/>
        </w:rPr>
        <w:t xml:space="preserve">That the </w:t>
      </w:r>
      <w:r>
        <w:rPr>
          <w:rFonts w:ascii="Arial" w:hAnsi="Arial" w:cs="Arial"/>
        </w:rPr>
        <w:t xml:space="preserve">Deputy City Mayor (Property) </w:t>
      </w:r>
      <w:r w:rsidRPr="00DA3C38">
        <w:rPr>
          <w:rFonts w:ascii="Arial" w:hAnsi="Arial" w:cs="Arial"/>
        </w:rPr>
        <w:t xml:space="preserve">approves: </w:t>
      </w:r>
    </w:p>
    <w:p w:rsidR="009575A1" w:rsidRPr="00DA3C38" w:rsidRDefault="009575A1" w:rsidP="00F846D1">
      <w:pPr>
        <w:tabs>
          <w:tab w:val="left" w:pos="1080"/>
          <w:tab w:val="left" w:pos="2700"/>
          <w:tab w:val="right" w:leader="underscore" w:pos="9072"/>
        </w:tabs>
        <w:rPr>
          <w:rFonts w:ascii="Arial" w:hAnsi="Arial" w:cs="Arial"/>
        </w:rPr>
      </w:pPr>
    </w:p>
    <w:p w:rsidR="009575A1" w:rsidRPr="00DA3C38" w:rsidRDefault="009575A1" w:rsidP="00F846D1">
      <w:pPr>
        <w:pStyle w:val="BodyText2"/>
        <w:numPr>
          <w:ilvl w:val="0"/>
          <w:numId w:val="5"/>
        </w:numPr>
        <w:tabs>
          <w:tab w:val="clear" w:pos="1080"/>
          <w:tab w:val="num" w:pos="720"/>
        </w:tabs>
        <w:ind w:left="720"/>
        <w:rPr>
          <w:rFonts w:ascii="Arial" w:hAnsi="Arial" w:cs="Arial"/>
        </w:rPr>
      </w:pPr>
      <w:r w:rsidRPr="00DA3C38">
        <w:rPr>
          <w:rFonts w:ascii="Arial" w:hAnsi="Arial" w:cs="Arial"/>
        </w:rPr>
        <w:t xml:space="preserve">The approach to sale and transfer of Salford City Council land and empty properties as part of any agreed and approved development </w:t>
      </w:r>
    </w:p>
    <w:p w:rsidR="009575A1" w:rsidRPr="00DA3C38" w:rsidRDefault="009575A1" w:rsidP="005A26C2">
      <w:pPr>
        <w:pStyle w:val="BodyText2"/>
        <w:numPr>
          <w:ilvl w:val="0"/>
          <w:numId w:val="5"/>
        </w:numPr>
        <w:tabs>
          <w:tab w:val="clear" w:pos="1080"/>
          <w:tab w:val="num" w:pos="720"/>
        </w:tabs>
        <w:ind w:left="720"/>
        <w:rPr>
          <w:rFonts w:ascii="Arial" w:hAnsi="Arial" w:cs="Arial"/>
        </w:rPr>
      </w:pPr>
      <w:r w:rsidRPr="00DA3C38">
        <w:rPr>
          <w:rFonts w:ascii="Arial" w:hAnsi="Arial" w:cs="Arial"/>
        </w:rPr>
        <w:t xml:space="preserve">To </w:t>
      </w:r>
      <w:smartTag w:uri="urn:schemas-microsoft-com:office:smarttags" w:element="PersonName">
        <w:r w:rsidRPr="00DA3C38">
          <w:rPr>
            <w:rFonts w:ascii="Arial" w:hAnsi="Arial" w:cs="Arial"/>
          </w:rPr>
          <w:t>mark</w:t>
        </w:r>
      </w:smartTag>
      <w:r w:rsidRPr="00DA3C38">
        <w:rPr>
          <w:rFonts w:ascii="Arial" w:hAnsi="Arial" w:cs="Arial"/>
        </w:rPr>
        <w:t>et test for open sale the properties on Queens Terrace owned by SCC and Contour Homes</w:t>
      </w:r>
    </w:p>
    <w:p w:rsidR="009575A1" w:rsidRPr="00DA3C38" w:rsidRDefault="009575A1" w:rsidP="00F846D1">
      <w:pPr>
        <w:tabs>
          <w:tab w:val="left" w:pos="1080"/>
          <w:tab w:val="left" w:pos="2700"/>
          <w:tab w:val="right" w:leader="underscore" w:pos="9072"/>
        </w:tabs>
        <w:rPr>
          <w:rFonts w:ascii="Arial" w:hAnsi="Arial" w:cs="Arial"/>
          <w:bCs/>
        </w:rPr>
      </w:pPr>
    </w:p>
    <w:p w:rsidR="009575A1" w:rsidRPr="00DA3C38" w:rsidRDefault="009575A1" w:rsidP="00F846D1">
      <w:pPr>
        <w:tabs>
          <w:tab w:val="left" w:pos="1080"/>
          <w:tab w:val="left" w:pos="2700"/>
          <w:tab w:val="right" w:leader="underscore" w:pos="9072"/>
        </w:tabs>
        <w:rPr>
          <w:rFonts w:ascii="Arial" w:hAnsi="Arial" w:cs="Arial"/>
          <w:bCs/>
        </w:rPr>
      </w:pPr>
      <w:r w:rsidRPr="00DA3C38">
        <w:rPr>
          <w:rFonts w:ascii="Arial" w:hAnsi="Arial" w:cs="Arial"/>
          <w:bCs/>
        </w:rPr>
        <w:t>and notes:</w:t>
      </w:r>
    </w:p>
    <w:p w:rsidR="009575A1" w:rsidRPr="00DA3C38" w:rsidRDefault="009575A1" w:rsidP="00F846D1">
      <w:pPr>
        <w:tabs>
          <w:tab w:val="left" w:pos="1080"/>
          <w:tab w:val="left" w:pos="2700"/>
          <w:tab w:val="right" w:leader="underscore" w:pos="9072"/>
        </w:tabs>
        <w:rPr>
          <w:rFonts w:ascii="Arial" w:hAnsi="Arial" w:cs="Arial"/>
          <w:bCs/>
        </w:rPr>
      </w:pPr>
    </w:p>
    <w:p w:rsidR="009575A1" w:rsidRPr="00DA3C38" w:rsidRDefault="009575A1" w:rsidP="00DA3C38">
      <w:pPr>
        <w:numPr>
          <w:ilvl w:val="0"/>
          <w:numId w:val="5"/>
        </w:numPr>
        <w:tabs>
          <w:tab w:val="clear" w:pos="1080"/>
          <w:tab w:val="left" w:pos="720"/>
          <w:tab w:val="left" w:pos="2700"/>
          <w:tab w:val="right" w:leader="underscore" w:pos="9072"/>
        </w:tabs>
        <w:ind w:left="720"/>
        <w:rPr>
          <w:rFonts w:ascii="Arial" w:hAnsi="Arial" w:cs="Arial"/>
        </w:rPr>
      </w:pPr>
      <w:r w:rsidRPr="00DA3C38">
        <w:rPr>
          <w:rFonts w:ascii="Arial" w:hAnsi="Arial" w:cs="Arial"/>
        </w:rPr>
        <w:t>The joint working with Contour Homes to explore and maximise the opportunities presented through Affordable Housing Programme (AHP) 2011-15 funding</w:t>
      </w:r>
      <w:r>
        <w:rPr>
          <w:rFonts w:ascii="Arial" w:hAnsi="Arial" w:cs="Arial"/>
        </w:rPr>
        <w:t>.</w:t>
      </w:r>
    </w:p>
    <w:p w:rsidR="009575A1" w:rsidRPr="004A516E" w:rsidRDefault="009575A1" w:rsidP="00EB24FE">
      <w:pPr>
        <w:tabs>
          <w:tab w:val="right" w:leader="underscore" w:pos="9072"/>
        </w:tabs>
        <w:rPr>
          <w:rFonts w:ascii="Arial" w:hAnsi="Arial" w:cs="Arial"/>
        </w:rPr>
      </w:pPr>
      <w:r w:rsidRPr="004A516E">
        <w:rPr>
          <w:rFonts w:ascii="Arial" w:hAnsi="Arial" w:cs="Arial"/>
        </w:rPr>
        <w:tab/>
      </w:r>
    </w:p>
    <w:p w:rsidR="009575A1" w:rsidRPr="00E8544E" w:rsidRDefault="009575A1" w:rsidP="00EB24FE">
      <w:pPr>
        <w:tabs>
          <w:tab w:val="right" w:leader="underscore" w:pos="9072"/>
        </w:tabs>
        <w:rPr>
          <w:rFonts w:ascii="Arial" w:hAnsi="Arial" w:cs="Arial"/>
          <w:sz w:val="20"/>
          <w:szCs w:val="20"/>
        </w:rPr>
      </w:pPr>
    </w:p>
    <w:p w:rsidR="009575A1" w:rsidRPr="004A516E" w:rsidRDefault="009575A1" w:rsidP="00E8544E">
      <w:pPr>
        <w:tabs>
          <w:tab w:val="left" w:pos="3060"/>
          <w:tab w:val="right" w:leader="underscore" w:pos="9072"/>
        </w:tabs>
        <w:rPr>
          <w:rFonts w:ascii="Arial" w:hAnsi="Arial" w:cs="Arial"/>
        </w:rPr>
      </w:pPr>
      <w:r w:rsidRPr="004A516E">
        <w:rPr>
          <w:rFonts w:ascii="Arial" w:hAnsi="Arial" w:cs="Arial"/>
        </w:rPr>
        <w:t>EXECUTIVE SUMMARY:</w:t>
      </w:r>
    </w:p>
    <w:p w:rsidR="009575A1" w:rsidRPr="00E8544E" w:rsidRDefault="009575A1" w:rsidP="00EB24FE">
      <w:pPr>
        <w:tabs>
          <w:tab w:val="right" w:leader="underscore" w:pos="9072"/>
        </w:tabs>
        <w:rPr>
          <w:rFonts w:ascii="Arial" w:hAnsi="Arial" w:cs="Arial"/>
          <w:sz w:val="20"/>
          <w:szCs w:val="20"/>
        </w:rPr>
      </w:pPr>
    </w:p>
    <w:p w:rsidR="009575A1" w:rsidRPr="00DA3C38" w:rsidRDefault="009575A1" w:rsidP="00937995">
      <w:pPr>
        <w:jc w:val="both"/>
        <w:rPr>
          <w:rFonts w:ascii="Arial" w:hAnsi="Arial" w:cs="Arial"/>
        </w:rPr>
      </w:pPr>
      <w:r w:rsidRPr="00DA3C38">
        <w:rPr>
          <w:rFonts w:ascii="Arial" w:hAnsi="Arial" w:cs="Arial"/>
        </w:rPr>
        <w:t xml:space="preserve">The Renewal area bordered by the main roads of Great Cheetham St West and Great Clowes St, and Hilton St North and Murray St (even numbers only) is comprised mainly of pavement fronted terraced property, and a small number of mainly 1 bed apartments.  There is also a play area / green space. Social renting is the predominant tenure, with some private rented accommodation and a limited number of owner occupiers.  The 2008 neighbourhood survey found that the general image of the area is poor. Historically there has been concern about sustainability; low demand, low values, high turnover, comparatively high level of empty dwellings, poor estate layout and crime and anti-social all being significant issues.  The area was intended to be subject to regeneration and renewal works as part of the longer term Housing Market Renewal (HMR) programme.  Contour Homes is the main social housing provider in the area and owns developable land and empty properties in the area.  Salford City Council owns developable land and properties that have been acquired in anticipation of the regeneration of the area.  </w:t>
      </w:r>
    </w:p>
    <w:p w:rsidR="009575A1" w:rsidRPr="00DA3C38" w:rsidRDefault="009575A1" w:rsidP="00937995">
      <w:pPr>
        <w:rPr>
          <w:rFonts w:ascii="Arial" w:hAnsi="Arial" w:cs="Arial"/>
        </w:rPr>
      </w:pPr>
    </w:p>
    <w:p w:rsidR="009575A1" w:rsidRPr="00DA3C38" w:rsidRDefault="009575A1" w:rsidP="00E8544E">
      <w:pPr>
        <w:jc w:val="both"/>
        <w:rPr>
          <w:rFonts w:ascii="Arial" w:hAnsi="Arial" w:cs="Arial"/>
        </w:rPr>
      </w:pPr>
      <w:r w:rsidRPr="00DA3C38">
        <w:rPr>
          <w:rFonts w:ascii="Arial" w:hAnsi="Arial" w:cs="Arial"/>
        </w:rPr>
        <w:t xml:space="preserve">The funding and national policy landscape has changed considerably and it is unlikely that funding will be available for major regeneration and remodelling of the area, however, there are opportunities to work on making best use of the resources that are available in the area to maximise the impact.  Contour Homes is looking at options to bring the long term empty properties back into use and develop housing on the available land. There is some funding secured through the Affordable Housing Programme (AHP) 2011-15.  Approval is sought to work with Contour Homes to look at options, which include bringing forward the empty properties on </w:t>
      </w:r>
      <w:smartTag w:uri="urn:schemas-microsoft-com:office:smarttags" w:element="address">
        <w:smartTag w:uri="urn:schemas-microsoft-com:office:smarttags" w:element="Street">
          <w:r w:rsidRPr="00DA3C38">
            <w:rPr>
              <w:rFonts w:ascii="Arial" w:hAnsi="Arial" w:cs="Arial"/>
            </w:rPr>
            <w:t>Great Cheatham St</w:t>
          </w:r>
        </w:smartTag>
      </w:smartTag>
      <w:r w:rsidRPr="00DA3C38">
        <w:rPr>
          <w:rFonts w:ascii="Arial" w:hAnsi="Arial" w:cs="Arial"/>
        </w:rPr>
        <w:t xml:space="preserve"> (known as Queens Terrace).   Should this be progressed, more detailed options and plans will be identified and presented to the appropriate Lead Member after the summer.  </w:t>
      </w:r>
    </w:p>
    <w:p w:rsidR="009575A1" w:rsidRPr="00DA3C38" w:rsidRDefault="009575A1" w:rsidP="00E8544E">
      <w:pPr>
        <w:jc w:val="both"/>
        <w:rPr>
          <w:rFonts w:ascii="Arial" w:hAnsi="Arial" w:cs="Arial"/>
        </w:rPr>
      </w:pPr>
    </w:p>
    <w:p w:rsidR="009575A1" w:rsidRPr="00DA3C38" w:rsidRDefault="009575A1" w:rsidP="00E8544E">
      <w:pPr>
        <w:jc w:val="both"/>
        <w:rPr>
          <w:rFonts w:ascii="Arial" w:hAnsi="Arial" w:cs="Arial"/>
        </w:rPr>
      </w:pPr>
      <w:r w:rsidRPr="00DA3C38">
        <w:rPr>
          <w:rFonts w:ascii="Arial" w:hAnsi="Arial" w:cs="Arial"/>
        </w:rPr>
        <w:t xml:space="preserve">As well as meeting strategic housing and regeneration objectives, the schemes also provide the City Council with the opportunity to: </w:t>
      </w:r>
    </w:p>
    <w:p w:rsidR="009575A1" w:rsidRPr="00DA3C38" w:rsidRDefault="009575A1"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mitigate the impact and cost of managing and maintaining empty properties and vacant land;</w:t>
      </w:r>
    </w:p>
    <w:p w:rsidR="009575A1" w:rsidRPr="00DA3C38" w:rsidRDefault="009575A1"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potentially realise capital receipt(s) on sale of land / assets;</w:t>
      </w:r>
    </w:p>
    <w:p w:rsidR="009575A1" w:rsidRPr="00DA3C38" w:rsidRDefault="009575A1"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provide New Homes Bonus and the affordable housing ’’enhancement’’ ; and</w:t>
      </w:r>
    </w:p>
    <w:p w:rsidR="009575A1" w:rsidRPr="00DA3C38" w:rsidRDefault="009575A1" w:rsidP="00E8544E">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increased council tax revenue</w:t>
      </w:r>
      <w:r>
        <w:rPr>
          <w:rFonts w:ascii="Arial" w:hAnsi="Arial" w:cs="Arial"/>
        </w:rPr>
        <w:t>.</w:t>
      </w:r>
    </w:p>
    <w:p w:rsidR="009575A1" w:rsidRPr="00E8544E" w:rsidRDefault="009575A1" w:rsidP="00E8544E">
      <w:pPr>
        <w:tabs>
          <w:tab w:val="right" w:leader="underscore" w:pos="9072"/>
        </w:tabs>
        <w:rPr>
          <w:rFonts w:ascii="Arial" w:hAnsi="Arial" w:cs="Arial"/>
          <w:sz w:val="20"/>
          <w:szCs w:val="20"/>
        </w:rPr>
      </w:pPr>
      <w:r w:rsidRPr="00E8544E">
        <w:rPr>
          <w:rFonts w:ascii="Arial" w:hAnsi="Arial" w:cs="Arial"/>
          <w:sz w:val="20"/>
          <w:szCs w:val="20"/>
        </w:rPr>
        <w:tab/>
      </w:r>
    </w:p>
    <w:p w:rsidR="009575A1" w:rsidRPr="00E8544E" w:rsidRDefault="009575A1" w:rsidP="00E8544E">
      <w:pPr>
        <w:tabs>
          <w:tab w:val="right" w:leader="underscore" w:pos="9072"/>
        </w:tabs>
        <w:rPr>
          <w:rFonts w:ascii="Arial" w:hAnsi="Arial" w:cs="Arial"/>
          <w:sz w:val="20"/>
          <w:szCs w:val="20"/>
        </w:rPr>
      </w:pPr>
    </w:p>
    <w:p w:rsidR="009575A1" w:rsidRPr="004A516E" w:rsidRDefault="009575A1" w:rsidP="00264046">
      <w:pPr>
        <w:tabs>
          <w:tab w:val="left" w:pos="3690"/>
          <w:tab w:val="right" w:leader="underscore" w:pos="9072"/>
        </w:tabs>
        <w:rPr>
          <w:rFonts w:ascii="Arial" w:hAnsi="Arial" w:cs="Arial"/>
        </w:rPr>
      </w:pPr>
      <w:r w:rsidRPr="004A516E">
        <w:rPr>
          <w:rFonts w:ascii="Arial" w:hAnsi="Arial" w:cs="Arial"/>
        </w:rPr>
        <w:t>BACKGROUND DOCUMENTS:</w:t>
      </w:r>
      <w:r w:rsidRPr="004A516E">
        <w:rPr>
          <w:rFonts w:ascii="Arial" w:hAnsi="Arial" w:cs="Arial"/>
        </w:rPr>
        <w:tab/>
      </w:r>
    </w:p>
    <w:p w:rsidR="009575A1" w:rsidRPr="00E8544E" w:rsidRDefault="009575A1" w:rsidP="00DC7C09">
      <w:pPr>
        <w:tabs>
          <w:tab w:val="center" w:pos="4153"/>
          <w:tab w:val="right" w:pos="8306"/>
        </w:tabs>
        <w:ind w:left="1080"/>
        <w:jc w:val="both"/>
        <w:rPr>
          <w:rFonts w:ascii="Arial" w:hAnsi="Arial" w:cs="Arial"/>
          <w:bCs/>
          <w:iCs/>
          <w:sz w:val="20"/>
          <w:szCs w:val="20"/>
        </w:rPr>
      </w:pPr>
    </w:p>
    <w:p w:rsidR="009575A1" w:rsidRDefault="009575A1" w:rsidP="00E8544E">
      <w:pPr>
        <w:numPr>
          <w:ilvl w:val="0"/>
          <w:numId w:val="1"/>
        </w:numPr>
        <w:tabs>
          <w:tab w:val="center" w:pos="4153"/>
          <w:tab w:val="right" w:pos="8306"/>
        </w:tabs>
        <w:jc w:val="both"/>
        <w:rPr>
          <w:rFonts w:ascii="Arial" w:hAnsi="Arial" w:cs="Arial"/>
        </w:rPr>
      </w:pPr>
      <w:r>
        <w:rPr>
          <w:rFonts w:ascii="Arial" w:hAnsi="Arial" w:cs="Arial"/>
          <w:lang w:eastAsia="en-GB"/>
        </w:rPr>
        <w:t>Lead Member</w:t>
      </w:r>
      <w:r w:rsidRPr="00A17C83">
        <w:rPr>
          <w:rFonts w:ascii="Arial" w:hAnsi="Arial" w:cs="Arial"/>
          <w:lang w:eastAsia="en-GB"/>
        </w:rPr>
        <w:t xml:space="preserve"> </w:t>
      </w:r>
      <w:r>
        <w:rPr>
          <w:rFonts w:ascii="Arial" w:hAnsi="Arial" w:cs="Arial"/>
          <w:lang w:eastAsia="en-GB"/>
        </w:rPr>
        <w:t>for Housing briefing 6</w:t>
      </w:r>
      <w:r w:rsidRPr="00A17C83">
        <w:rPr>
          <w:rFonts w:ascii="Arial" w:hAnsi="Arial" w:cs="Arial"/>
          <w:vertAlign w:val="superscript"/>
          <w:lang w:eastAsia="en-GB"/>
        </w:rPr>
        <w:t>th</w:t>
      </w:r>
      <w:r>
        <w:rPr>
          <w:rFonts w:ascii="Arial" w:hAnsi="Arial" w:cs="Arial"/>
          <w:lang w:eastAsia="en-GB"/>
        </w:rPr>
        <w:t xml:space="preserve"> February 2012 </w:t>
      </w:r>
    </w:p>
    <w:p w:rsidR="009575A1" w:rsidRDefault="009575A1" w:rsidP="00E8544E">
      <w:pPr>
        <w:numPr>
          <w:ilvl w:val="1"/>
          <w:numId w:val="1"/>
        </w:numPr>
        <w:tabs>
          <w:tab w:val="center" w:pos="4153"/>
          <w:tab w:val="right" w:pos="8306"/>
        </w:tabs>
        <w:jc w:val="both"/>
        <w:rPr>
          <w:rFonts w:ascii="Arial" w:hAnsi="Arial" w:cs="Arial"/>
        </w:rPr>
      </w:pPr>
      <w:smartTag w:uri="urn:schemas-microsoft-com:office:smarttags" w:element="place">
        <w:r w:rsidRPr="00323C18">
          <w:rPr>
            <w:rFonts w:ascii="Arial" w:hAnsi="Arial" w:cs="Arial"/>
          </w:rPr>
          <w:t>Salford</w:t>
        </w:r>
      </w:smartTag>
      <w:r w:rsidRPr="00323C18">
        <w:rPr>
          <w:rFonts w:ascii="Arial" w:hAnsi="Arial" w:cs="Arial"/>
        </w:rPr>
        <w:t>’s Affordable Housing Programme</w:t>
      </w:r>
      <w:r>
        <w:rPr>
          <w:rFonts w:ascii="Arial" w:hAnsi="Arial" w:cs="Arial"/>
        </w:rPr>
        <w:t>s</w:t>
      </w:r>
      <w:r w:rsidRPr="00323C18">
        <w:rPr>
          <w:rFonts w:ascii="Arial" w:hAnsi="Arial" w:cs="Arial"/>
        </w:rPr>
        <w:t xml:space="preserve"> update</w:t>
      </w:r>
      <w:r>
        <w:rPr>
          <w:rFonts w:ascii="Arial" w:hAnsi="Arial" w:cs="Arial"/>
        </w:rPr>
        <w:t>.</w:t>
      </w:r>
      <w:r w:rsidRPr="00323C18">
        <w:rPr>
          <w:rFonts w:ascii="Arial" w:hAnsi="Arial" w:cs="Arial"/>
        </w:rPr>
        <w:tab/>
      </w:r>
    </w:p>
    <w:p w:rsidR="009575A1" w:rsidRPr="00E8544E" w:rsidRDefault="009575A1" w:rsidP="00264046">
      <w:pPr>
        <w:tabs>
          <w:tab w:val="right" w:leader="underscore" w:pos="9072"/>
        </w:tabs>
        <w:rPr>
          <w:rFonts w:ascii="Arial" w:hAnsi="Arial" w:cs="Arial"/>
          <w:sz w:val="20"/>
          <w:szCs w:val="20"/>
        </w:rPr>
      </w:pPr>
      <w:r w:rsidRPr="00E8544E">
        <w:rPr>
          <w:rFonts w:ascii="Arial" w:hAnsi="Arial" w:cs="Arial"/>
          <w:sz w:val="20"/>
          <w:szCs w:val="20"/>
        </w:rPr>
        <w:tab/>
      </w:r>
    </w:p>
    <w:p w:rsidR="009575A1" w:rsidRPr="00E8544E" w:rsidRDefault="009575A1" w:rsidP="00264046">
      <w:pPr>
        <w:tabs>
          <w:tab w:val="left" w:pos="2250"/>
          <w:tab w:val="right" w:leader="underscore" w:pos="9072"/>
        </w:tabs>
        <w:rPr>
          <w:rFonts w:ascii="Arial" w:hAnsi="Arial" w:cs="Arial"/>
          <w:sz w:val="20"/>
          <w:szCs w:val="20"/>
        </w:rPr>
      </w:pPr>
    </w:p>
    <w:p w:rsidR="009575A1" w:rsidRPr="00E8544E" w:rsidRDefault="009575A1" w:rsidP="00264046">
      <w:pPr>
        <w:tabs>
          <w:tab w:val="left" w:pos="2250"/>
          <w:tab w:val="right" w:leader="underscore" w:pos="9072"/>
        </w:tabs>
        <w:rPr>
          <w:rFonts w:ascii="Arial" w:hAnsi="Arial" w:cs="Arial"/>
          <w:b/>
          <w:color w:val="FF0000"/>
        </w:rPr>
      </w:pPr>
      <w:r w:rsidRPr="004A516E">
        <w:rPr>
          <w:rFonts w:ascii="Arial" w:hAnsi="Arial" w:cs="Arial"/>
        </w:rPr>
        <w:t>KEY DECISION:</w:t>
      </w:r>
      <w:r w:rsidRPr="004A516E">
        <w:rPr>
          <w:rFonts w:ascii="Arial" w:hAnsi="Arial" w:cs="Arial"/>
        </w:rPr>
        <w:tab/>
      </w:r>
      <w:r w:rsidRPr="004529EC">
        <w:rPr>
          <w:rFonts w:ascii="Arial" w:hAnsi="Arial" w:cs="Arial"/>
        </w:rPr>
        <w:t>N</w:t>
      </w:r>
      <w:r>
        <w:rPr>
          <w:rFonts w:ascii="Arial" w:hAnsi="Arial" w:cs="Arial"/>
        </w:rPr>
        <w:t>o</w:t>
      </w:r>
    </w:p>
    <w:p w:rsidR="009575A1" w:rsidRPr="00E8544E" w:rsidRDefault="009575A1" w:rsidP="00264046">
      <w:pPr>
        <w:tabs>
          <w:tab w:val="left" w:pos="2250"/>
          <w:tab w:val="right" w:leader="underscore" w:pos="9072"/>
        </w:tabs>
        <w:rPr>
          <w:rFonts w:ascii="Arial" w:hAnsi="Arial" w:cs="Arial"/>
          <w:sz w:val="20"/>
          <w:szCs w:val="20"/>
        </w:rPr>
      </w:pPr>
      <w:r w:rsidRPr="00E8544E">
        <w:rPr>
          <w:rFonts w:ascii="Arial" w:hAnsi="Arial" w:cs="Arial"/>
          <w:sz w:val="20"/>
          <w:szCs w:val="20"/>
        </w:rPr>
        <w:t>___________________________________________________________________</w:t>
      </w:r>
    </w:p>
    <w:p w:rsidR="009575A1" w:rsidRPr="00E8544E" w:rsidRDefault="009575A1" w:rsidP="00264046">
      <w:pPr>
        <w:tabs>
          <w:tab w:val="left" w:pos="1440"/>
          <w:tab w:val="right" w:leader="underscore" w:pos="9072"/>
        </w:tabs>
        <w:rPr>
          <w:rFonts w:ascii="Arial" w:hAnsi="Arial" w:cs="Arial"/>
          <w:sz w:val="20"/>
          <w:szCs w:val="20"/>
        </w:rPr>
      </w:pPr>
    </w:p>
    <w:p w:rsidR="009575A1" w:rsidRPr="00DA3C38" w:rsidRDefault="009575A1" w:rsidP="0040549C">
      <w:pPr>
        <w:tabs>
          <w:tab w:val="left" w:pos="1440"/>
          <w:tab w:val="right" w:leader="underscore" w:pos="9072"/>
        </w:tabs>
        <w:rPr>
          <w:rFonts w:ascii="Arial" w:hAnsi="Arial" w:cs="Arial"/>
          <w:b/>
        </w:rPr>
      </w:pPr>
      <w:r w:rsidRPr="00DA3C38">
        <w:rPr>
          <w:rFonts w:ascii="Arial" w:hAnsi="Arial" w:cs="Arial"/>
          <w:b/>
        </w:rPr>
        <w:t>DETAILS:</w:t>
      </w:r>
    </w:p>
    <w:p w:rsidR="009575A1" w:rsidRPr="00DA3C38" w:rsidRDefault="009575A1" w:rsidP="0040549C">
      <w:pPr>
        <w:tabs>
          <w:tab w:val="left" w:pos="1440"/>
          <w:tab w:val="right" w:leader="underscore" w:pos="9072"/>
        </w:tabs>
        <w:rPr>
          <w:rFonts w:ascii="Arial" w:hAnsi="Arial" w:cs="Arial"/>
        </w:rPr>
      </w:pPr>
    </w:p>
    <w:p w:rsidR="009575A1" w:rsidRPr="00DA3C38" w:rsidRDefault="009575A1" w:rsidP="0040549C">
      <w:pPr>
        <w:numPr>
          <w:ilvl w:val="0"/>
          <w:numId w:val="10"/>
        </w:numPr>
        <w:tabs>
          <w:tab w:val="clear" w:pos="360"/>
          <w:tab w:val="num" w:pos="720"/>
          <w:tab w:val="left" w:pos="1440"/>
          <w:tab w:val="right" w:leader="underscore" w:pos="9072"/>
        </w:tabs>
        <w:jc w:val="both"/>
        <w:rPr>
          <w:rFonts w:ascii="Arial" w:hAnsi="Arial" w:cs="Arial"/>
          <w:b/>
          <w:color w:val="000000"/>
          <w:u w:val="single"/>
        </w:rPr>
      </w:pPr>
      <w:r w:rsidRPr="00DA3C38">
        <w:rPr>
          <w:rFonts w:ascii="Arial" w:hAnsi="Arial" w:cs="Arial"/>
          <w:b/>
          <w:color w:val="000000"/>
          <w:u w:val="single"/>
        </w:rPr>
        <w:t xml:space="preserve">Background to the Renewal Area </w:t>
      </w:r>
    </w:p>
    <w:p w:rsidR="009575A1" w:rsidRPr="00DA3C38" w:rsidRDefault="009575A1" w:rsidP="0040549C">
      <w:pPr>
        <w:tabs>
          <w:tab w:val="left" w:pos="1440"/>
          <w:tab w:val="right" w:leader="underscore" w:pos="9072"/>
        </w:tabs>
        <w:jc w:val="both"/>
        <w:rPr>
          <w:rFonts w:ascii="Arial" w:hAnsi="Arial" w:cs="Arial"/>
          <w:color w:val="000000"/>
        </w:rPr>
      </w:pPr>
    </w:p>
    <w:p w:rsidR="009575A1" w:rsidRPr="00DA3C38" w:rsidRDefault="009575A1" w:rsidP="006547CC">
      <w:pPr>
        <w:numPr>
          <w:ilvl w:val="1"/>
          <w:numId w:val="10"/>
        </w:numPr>
        <w:tabs>
          <w:tab w:val="clear" w:pos="1080"/>
          <w:tab w:val="num" w:pos="720"/>
        </w:tabs>
        <w:ind w:left="720" w:hanging="720"/>
        <w:jc w:val="both"/>
        <w:rPr>
          <w:rFonts w:ascii="Arial" w:hAnsi="Arial" w:cs="Arial"/>
        </w:rPr>
      </w:pPr>
      <w:r w:rsidRPr="00DA3C38">
        <w:rPr>
          <w:rFonts w:ascii="Arial" w:hAnsi="Arial" w:cs="Arial"/>
          <w:color w:val="000000"/>
        </w:rPr>
        <w:t xml:space="preserve">The Renewal area </w:t>
      </w:r>
      <w:r w:rsidRPr="00DA3C38">
        <w:rPr>
          <w:rFonts w:ascii="Arial" w:hAnsi="Arial" w:cs="Arial"/>
        </w:rPr>
        <w:t xml:space="preserve">bordered by the main roads of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Great Cheetham St West</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Great Clowes St</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Hilton St North</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Murray St</w:t>
            </w:r>
          </w:smartTag>
        </w:smartTag>
      </w:smartTag>
      <w:r w:rsidRPr="00DA3C38">
        <w:rPr>
          <w:rFonts w:ascii="Arial" w:hAnsi="Arial" w:cs="Arial"/>
        </w:rPr>
        <w:t xml:space="preserve"> (even numbers only) </w:t>
      </w:r>
      <w:r w:rsidRPr="00DA3C38">
        <w:rPr>
          <w:rFonts w:ascii="Arial" w:hAnsi="Arial" w:cs="Arial"/>
          <w:color w:val="000000"/>
        </w:rPr>
        <w:t xml:space="preserve">was intended to be subject to regeneration and renewal works as part of the longer term Housing Market Renewal (HMR) programme.  The neighbourhood, consists of approximately 250 households living in </w:t>
      </w:r>
      <w:r w:rsidRPr="00DA3C38">
        <w:rPr>
          <w:rFonts w:ascii="Arial" w:hAnsi="Arial" w:cs="Arial"/>
        </w:rPr>
        <w:t xml:space="preserve">mainly pavement fronted terraced property, and a small number of mainly one bed apartments.  There is also a play area. Social renting is the predominant tenure (over 70%), with some private rented and </w:t>
      </w:r>
      <w:r>
        <w:rPr>
          <w:rFonts w:ascii="Arial" w:hAnsi="Arial" w:cs="Arial"/>
        </w:rPr>
        <w:t xml:space="preserve">limited </w:t>
      </w:r>
      <w:r w:rsidRPr="00DA3C38">
        <w:rPr>
          <w:rFonts w:ascii="Arial" w:hAnsi="Arial" w:cs="Arial"/>
        </w:rPr>
        <w:t xml:space="preserve">owner occupation.  In the 2008 neighbourhood study it was identified that the general image of the area is poor. Historically there has been concern about sustainability; low demand, low values, high turnover, comparatively high level of empty dwellings, poor estate layout and crime and anti-social all being significant issues.  The area was intended to be subject to regeneration and renewal works as part of the longer term Housing Market Renewal (HMR) programme.  </w:t>
      </w:r>
    </w:p>
    <w:p w:rsidR="009575A1" w:rsidRPr="00DA3C38" w:rsidRDefault="009575A1" w:rsidP="0040549C">
      <w:pPr>
        <w:ind w:left="720" w:hanging="720"/>
        <w:jc w:val="both"/>
        <w:rPr>
          <w:rFonts w:ascii="Arial" w:hAnsi="Arial" w:cs="Arial"/>
          <w:color w:val="000000"/>
        </w:rPr>
      </w:pPr>
    </w:p>
    <w:p w:rsidR="009575A1" w:rsidRPr="00DA3C38" w:rsidRDefault="009575A1" w:rsidP="0040549C">
      <w:pPr>
        <w:ind w:left="720" w:hanging="720"/>
        <w:jc w:val="both"/>
        <w:rPr>
          <w:rFonts w:ascii="Arial" w:hAnsi="Arial" w:cs="Arial"/>
          <w:color w:val="000000"/>
        </w:rPr>
      </w:pPr>
      <w:r w:rsidRPr="00DA3C38">
        <w:rPr>
          <w:rFonts w:ascii="Arial" w:hAnsi="Arial" w:cs="Arial"/>
          <w:color w:val="000000"/>
        </w:rPr>
        <w:t>1.2</w:t>
      </w:r>
      <w:r w:rsidRPr="00DA3C38">
        <w:rPr>
          <w:rFonts w:ascii="Arial" w:hAnsi="Arial" w:cs="Arial"/>
          <w:color w:val="000000"/>
        </w:rPr>
        <w:tab/>
        <w:t>All social homes are in Contour Homes ownership and Contour Homes owns a number of vacant properties that had been terraced homes converted in flats that proved to be in low demand.  In addition they own pieces of land, one of which is directly adjacent to a City Council owned piece of land</w:t>
      </w:r>
      <w:r w:rsidRPr="00A623A1">
        <w:rPr>
          <w:rFonts w:ascii="Arial" w:hAnsi="Arial" w:cs="Arial"/>
        </w:rPr>
        <w:t xml:space="preserve"> that was formerly a youth centre, shown on the plan in the Annex 1.  Salford City Council has acquired properties in the area as part of the long term aspiration for regeneration and also own plots of land, shown on the plan as Site C.</w:t>
      </w:r>
      <w:r w:rsidRPr="00DA3C38">
        <w:rPr>
          <w:rFonts w:ascii="Arial" w:hAnsi="Arial" w:cs="Arial"/>
          <w:b/>
          <w:color w:val="FF0000"/>
        </w:rPr>
        <w:t xml:space="preserve"> </w:t>
      </w:r>
    </w:p>
    <w:p w:rsidR="009575A1" w:rsidRPr="00DA3C38" w:rsidRDefault="009575A1" w:rsidP="0040549C">
      <w:pPr>
        <w:jc w:val="both"/>
        <w:rPr>
          <w:rFonts w:ascii="Arial" w:hAnsi="Arial" w:cs="Arial"/>
          <w:color w:val="000000"/>
        </w:rPr>
      </w:pPr>
    </w:p>
    <w:p w:rsidR="009575A1" w:rsidRPr="00DA3C38" w:rsidRDefault="009575A1" w:rsidP="0040549C">
      <w:pPr>
        <w:ind w:left="720" w:hanging="720"/>
        <w:jc w:val="both"/>
        <w:rPr>
          <w:color w:val="000000"/>
        </w:rPr>
      </w:pPr>
      <w:r w:rsidRPr="00DA3C38">
        <w:rPr>
          <w:rFonts w:ascii="Arial" w:hAnsi="Arial" w:cs="Arial"/>
          <w:color w:val="000000"/>
        </w:rPr>
        <w:t>1.3</w:t>
      </w:r>
      <w:r w:rsidRPr="00DA3C38">
        <w:rPr>
          <w:rFonts w:ascii="Arial" w:hAnsi="Arial" w:cs="Arial"/>
          <w:color w:val="000000"/>
        </w:rPr>
        <w:tab/>
        <w:t xml:space="preserve">Comprehensive consultation and master planning exercises have been undertaken in the past, but the financial context has changed giving fewer funding opportunities for major regeneration activity.  Despite these challenges, it is positive that Contour Homes has already started to invest in the area by converting a number of apartments back into six large family houses on Bowker St to better meet the needs of the local community.  The works are part financed though Affordable Housing Programme (AHP) 11-15 and Contour Homes own resources. It commenced in January 2012 and are anticipated to be completed by June 2012.  </w:t>
      </w:r>
    </w:p>
    <w:p w:rsidR="009575A1" w:rsidRPr="00DA3C38" w:rsidRDefault="009575A1" w:rsidP="0040549C">
      <w:pPr>
        <w:jc w:val="both"/>
        <w:rPr>
          <w:color w:val="000000"/>
        </w:rPr>
      </w:pPr>
    </w:p>
    <w:p w:rsidR="009575A1" w:rsidRPr="00DA3C38" w:rsidRDefault="009575A1" w:rsidP="0040549C">
      <w:pPr>
        <w:tabs>
          <w:tab w:val="left" w:pos="720"/>
          <w:tab w:val="right" w:leader="underscore" w:pos="9072"/>
        </w:tabs>
        <w:jc w:val="both"/>
        <w:rPr>
          <w:rFonts w:ascii="Arial" w:hAnsi="Arial" w:cs="Arial"/>
          <w:b/>
          <w:color w:val="000000"/>
          <w:u w:val="single"/>
        </w:rPr>
      </w:pPr>
      <w:r w:rsidRPr="00DA3C38">
        <w:rPr>
          <w:rFonts w:ascii="Arial" w:hAnsi="Arial" w:cs="Arial"/>
          <w:b/>
          <w:color w:val="000000"/>
        </w:rPr>
        <w:t xml:space="preserve">2. </w:t>
      </w:r>
      <w:r w:rsidRPr="00DA3C38">
        <w:rPr>
          <w:rFonts w:ascii="Arial" w:hAnsi="Arial" w:cs="Arial"/>
          <w:b/>
          <w:color w:val="000000"/>
        </w:rPr>
        <w:tab/>
      </w:r>
      <w:r w:rsidRPr="00DA3C38">
        <w:rPr>
          <w:rFonts w:ascii="Arial" w:hAnsi="Arial" w:cs="Arial"/>
          <w:b/>
          <w:color w:val="000000"/>
          <w:u w:val="single"/>
        </w:rPr>
        <w:t xml:space="preserve">Housing Led Regeneration </w:t>
      </w:r>
    </w:p>
    <w:p w:rsidR="009575A1" w:rsidRPr="00DA3C38" w:rsidRDefault="009575A1" w:rsidP="0040549C">
      <w:pPr>
        <w:tabs>
          <w:tab w:val="left" w:pos="1440"/>
          <w:tab w:val="right" w:leader="underscore" w:pos="9072"/>
        </w:tabs>
        <w:jc w:val="both"/>
        <w:rPr>
          <w:rFonts w:ascii="Arial" w:hAnsi="Arial" w:cs="Arial"/>
          <w:color w:val="000000"/>
        </w:rPr>
      </w:pPr>
    </w:p>
    <w:p w:rsidR="009575A1" w:rsidRPr="00DA3C38" w:rsidRDefault="009575A1" w:rsidP="006547CC">
      <w:pPr>
        <w:ind w:left="720" w:hanging="720"/>
        <w:jc w:val="both"/>
        <w:rPr>
          <w:rFonts w:ascii="Arial" w:hAnsi="Arial" w:cs="Arial"/>
          <w:color w:val="000000"/>
        </w:rPr>
      </w:pPr>
      <w:r w:rsidRPr="00DA3C38">
        <w:rPr>
          <w:rFonts w:ascii="Arial" w:hAnsi="Arial" w:cs="Arial"/>
          <w:color w:val="000000"/>
        </w:rPr>
        <w:t>2.1</w:t>
      </w:r>
      <w:r w:rsidRPr="00DA3C38">
        <w:rPr>
          <w:rFonts w:ascii="Arial" w:hAnsi="Arial" w:cs="Arial"/>
          <w:color w:val="000000"/>
        </w:rPr>
        <w:tab/>
        <w:t xml:space="preserve">Contour Homes has some indicative funding in their AHP 2011-15.  This indicative funding was identified for new build affordable housing and conversion of further empty homes in this area.  </w:t>
      </w:r>
    </w:p>
    <w:p w:rsidR="009575A1" w:rsidRPr="00DA3C38" w:rsidRDefault="009575A1" w:rsidP="0040549C">
      <w:pPr>
        <w:tabs>
          <w:tab w:val="left" w:pos="1725"/>
        </w:tabs>
        <w:jc w:val="both"/>
        <w:rPr>
          <w:rFonts w:ascii="Arial" w:hAnsi="Arial" w:cs="Arial"/>
        </w:rPr>
      </w:pPr>
    </w:p>
    <w:p w:rsidR="009575A1" w:rsidRPr="00DA3C38" w:rsidRDefault="009575A1" w:rsidP="0040549C">
      <w:pPr>
        <w:tabs>
          <w:tab w:val="left" w:pos="1725"/>
        </w:tabs>
        <w:ind w:left="720" w:hanging="720"/>
        <w:jc w:val="both"/>
        <w:rPr>
          <w:rFonts w:ascii="Arial" w:hAnsi="Arial" w:cs="Arial"/>
        </w:rPr>
      </w:pPr>
      <w:r w:rsidRPr="00DA3C38">
        <w:rPr>
          <w:rFonts w:ascii="Arial" w:hAnsi="Arial" w:cs="Arial"/>
        </w:rPr>
        <w:t>2.2</w:t>
      </w:r>
      <w:r w:rsidRPr="00DA3C38">
        <w:rPr>
          <w:rFonts w:ascii="Arial" w:hAnsi="Arial" w:cs="Arial"/>
        </w:rPr>
        <w:tab/>
        <w:t xml:space="preserve">It is now timely to explore the opportunities for development in more detail with a view to deliver approximately 30 affordable homes and the options for how these can be delivered using Contour Homes and City Council assets in this area.  The indicative bid does also include for some conversion of empty properties which are currently in Salford City Council ownership, Queens Terrace, shown as </w:t>
      </w:r>
      <w:r>
        <w:rPr>
          <w:rFonts w:ascii="Arial" w:hAnsi="Arial" w:cs="Arial"/>
        </w:rPr>
        <w:t xml:space="preserve">C </w:t>
      </w:r>
      <w:r w:rsidRPr="00DA3C38">
        <w:rPr>
          <w:rFonts w:ascii="Arial" w:hAnsi="Arial" w:cs="Arial"/>
        </w:rPr>
        <w:t>on the plan.  These sites and empty properties in both Contour and Salford City Council ownership adjoin or are in close proximity.  The pink sites / homes are in City Council ownership and the sites / homes in blue are in Contour ownership.  The site in green is open / green space / playing area</w:t>
      </w:r>
      <w:r>
        <w:rPr>
          <w:rFonts w:ascii="Arial" w:hAnsi="Arial" w:cs="Arial"/>
        </w:rPr>
        <w:t xml:space="preserve"> and site F is vacant and in City Council ownership</w:t>
      </w:r>
      <w:r w:rsidRPr="00DA3C38">
        <w:rPr>
          <w:rFonts w:ascii="Arial" w:hAnsi="Arial" w:cs="Arial"/>
        </w:rPr>
        <w:t xml:space="preserve">.  Sites </w:t>
      </w:r>
      <w:r>
        <w:rPr>
          <w:rFonts w:ascii="Arial" w:hAnsi="Arial" w:cs="Arial"/>
        </w:rPr>
        <w:t xml:space="preserve">A, B and E </w:t>
      </w:r>
      <w:r w:rsidRPr="00DA3C38">
        <w:rPr>
          <w:rFonts w:ascii="Arial" w:hAnsi="Arial" w:cs="Arial"/>
        </w:rPr>
        <w:t>are potential development sites</w:t>
      </w:r>
      <w:r>
        <w:rPr>
          <w:rFonts w:ascii="Arial" w:hAnsi="Arial" w:cs="Arial"/>
        </w:rPr>
        <w:t>.</w:t>
      </w:r>
    </w:p>
    <w:p w:rsidR="009575A1" w:rsidRPr="00DA3C38" w:rsidRDefault="009575A1" w:rsidP="0040549C">
      <w:pPr>
        <w:tabs>
          <w:tab w:val="left" w:pos="1725"/>
        </w:tabs>
        <w:ind w:left="720" w:hanging="720"/>
        <w:jc w:val="both"/>
        <w:rPr>
          <w:rFonts w:ascii="Arial" w:hAnsi="Arial" w:cs="Arial"/>
        </w:rPr>
      </w:pPr>
    </w:p>
    <w:p w:rsidR="009575A1" w:rsidRPr="00DA3C38" w:rsidRDefault="009575A1" w:rsidP="0040549C">
      <w:pPr>
        <w:tabs>
          <w:tab w:val="left" w:pos="1725"/>
        </w:tabs>
        <w:ind w:left="720" w:hanging="720"/>
        <w:jc w:val="both"/>
        <w:rPr>
          <w:rFonts w:ascii="Arial" w:hAnsi="Arial" w:cs="Arial"/>
        </w:rPr>
      </w:pPr>
      <w:r w:rsidRPr="00DA3C38">
        <w:rPr>
          <w:rFonts w:ascii="Arial" w:hAnsi="Arial" w:cs="Arial"/>
        </w:rPr>
        <w:t>2.3</w:t>
      </w:r>
      <w:r w:rsidRPr="00DA3C38">
        <w:rPr>
          <w:rFonts w:ascii="Arial" w:hAnsi="Arial" w:cs="Arial"/>
        </w:rPr>
        <w:tab/>
        <w:t>The options for delivering these solutions will need to consider the joint use of assets in order to maximise the impact of any activity and will need further Lead Member consideration.  Furthermore, the City Council land and property is not all in the jurisdiction of Sustainable Regeneration Director</w:t>
      </w:r>
      <w:r>
        <w:rPr>
          <w:rFonts w:ascii="Arial" w:hAnsi="Arial" w:cs="Arial"/>
        </w:rPr>
        <w:t xml:space="preserve">ate.  </w:t>
      </w:r>
      <w:r w:rsidRPr="00DA3C38">
        <w:rPr>
          <w:rFonts w:ascii="Arial" w:hAnsi="Arial" w:cs="Arial"/>
        </w:rPr>
        <w:t>Urban Vision, in the role of managing and maximising the use of City Council Assets and Properties, will engage with the other directorates accordingly.  Indeed their work with Children</w:t>
      </w:r>
      <w:r>
        <w:rPr>
          <w:rFonts w:ascii="Arial" w:hAnsi="Arial" w:cs="Arial"/>
        </w:rPr>
        <w:t>’</w:t>
      </w:r>
      <w:r w:rsidRPr="00DA3C38">
        <w:rPr>
          <w:rFonts w:ascii="Arial" w:hAnsi="Arial" w:cs="Arial"/>
        </w:rPr>
        <w:t xml:space="preserve">s Service’s Directorate has revealed that the youth centre plot is no longer meeting their service function.  The development of options will potentially require the appropriation of such assets from across the Council to be used to achieve the outcomes.  This work will be undertaken by Urban Vision in line with the appropriate processes.    </w:t>
      </w:r>
    </w:p>
    <w:p w:rsidR="009575A1" w:rsidRPr="00DA3C38" w:rsidRDefault="009575A1" w:rsidP="0040549C">
      <w:pPr>
        <w:tabs>
          <w:tab w:val="left" w:pos="1725"/>
        </w:tabs>
        <w:ind w:left="720" w:hanging="720"/>
        <w:jc w:val="both"/>
        <w:rPr>
          <w:rFonts w:ascii="Arial" w:hAnsi="Arial" w:cs="Arial"/>
        </w:rPr>
      </w:pPr>
    </w:p>
    <w:p w:rsidR="009575A1" w:rsidRPr="00DA3C38" w:rsidRDefault="009575A1" w:rsidP="00DA3C38">
      <w:pPr>
        <w:tabs>
          <w:tab w:val="left" w:pos="1725"/>
        </w:tabs>
        <w:ind w:left="720" w:hanging="720"/>
        <w:jc w:val="both"/>
        <w:rPr>
          <w:rFonts w:ascii="Arial" w:hAnsi="Arial" w:cs="Arial"/>
          <w:b/>
        </w:rPr>
      </w:pPr>
      <w:r w:rsidRPr="00DA3C38">
        <w:rPr>
          <w:rFonts w:ascii="Arial" w:hAnsi="Arial" w:cs="Arial"/>
        </w:rPr>
        <w:t>2.4</w:t>
      </w:r>
      <w:r w:rsidRPr="00DA3C38">
        <w:rPr>
          <w:rFonts w:ascii="Arial" w:hAnsi="Arial" w:cs="Arial"/>
        </w:rPr>
        <w:tab/>
        <w:t>Further work on the options will be completed by the end of Summer 2012, with likely development starting early in 2013.  It has been agreed that c</w:t>
      </w:r>
      <w:r w:rsidRPr="00DA3C38">
        <w:rPr>
          <w:rFonts w:ascii="Arial" w:hAnsi="Arial" w:cs="Arial"/>
          <w:color w:val="000000"/>
        </w:rPr>
        <w:t xml:space="preserve">ommunity engagement would be required as part of any development process.  </w:t>
      </w:r>
      <w:r w:rsidRPr="00DA3C38">
        <w:rPr>
          <w:rFonts w:ascii="Arial" w:hAnsi="Arial" w:cs="Arial"/>
        </w:rPr>
        <w:t xml:space="preserve">In relation to the empty properties in Queens Terrace, it has been agreed, subject to Lead Member approval, to market test for open sale the empty homes in </w:t>
      </w:r>
      <w:r w:rsidRPr="00DA3C38">
        <w:rPr>
          <w:rFonts w:ascii="Arial" w:hAnsi="Arial" w:cs="Arial"/>
          <w:color w:val="000000"/>
        </w:rPr>
        <w:t>Queens Terrace in Contour Homes and Salford City Council ownership.  The outcome of this market testing will influence the options presented to Lead Members after summer 2012.</w:t>
      </w:r>
      <w:r w:rsidRPr="00DA3C38">
        <w:rPr>
          <w:rFonts w:ascii="Arial" w:hAnsi="Arial" w:cs="Arial"/>
          <w:b/>
        </w:rPr>
        <w:t xml:space="preserve"> </w:t>
      </w:r>
    </w:p>
    <w:p w:rsidR="009575A1" w:rsidRPr="00DA3C38" w:rsidRDefault="009575A1" w:rsidP="00DA3C38">
      <w:pPr>
        <w:tabs>
          <w:tab w:val="left" w:pos="1725"/>
        </w:tabs>
        <w:ind w:left="720" w:hanging="720"/>
        <w:jc w:val="both"/>
        <w:rPr>
          <w:rFonts w:ascii="Arial" w:hAnsi="Arial" w:cs="Arial"/>
          <w:b/>
        </w:rPr>
      </w:pPr>
    </w:p>
    <w:p w:rsidR="009575A1" w:rsidRPr="00DA3C38" w:rsidRDefault="009575A1" w:rsidP="0040549C">
      <w:pPr>
        <w:tabs>
          <w:tab w:val="left" w:pos="720"/>
          <w:tab w:val="center" w:pos="4153"/>
          <w:tab w:val="right" w:pos="8306"/>
        </w:tabs>
        <w:jc w:val="both"/>
        <w:rPr>
          <w:rFonts w:ascii="Arial" w:hAnsi="Arial" w:cs="Arial"/>
          <w:b/>
          <w:caps/>
        </w:rPr>
      </w:pPr>
      <w:r w:rsidRPr="00DA3C38">
        <w:rPr>
          <w:rFonts w:ascii="Arial" w:hAnsi="Arial" w:cs="Arial"/>
          <w:b/>
          <w:caps/>
        </w:rPr>
        <w:t>3.0</w:t>
      </w:r>
      <w:r w:rsidRPr="00DA3C38">
        <w:rPr>
          <w:rFonts w:ascii="Arial" w:hAnsi="Arial" w:cs="Arial"/>
          <w:b/>
          <w:caps/>
        </w:rPr>
        <w:tab/>
      </w:r>
      <w:r w:rsidRPr="00DA3C38">
        <w:rPr>
          <w:rFonts w:ascii="Arial" w:hAnsi="Arial" w:cs="Arial"/>
          <w:b/>
          <w:caps/>
          <w:u w:val="single"/>
        </w:rPr>
        <w:t>CONCLUSION</w:t>
      </w:r>
    </w:p>
    <w:p w:rsidR="009575A1" w:rsidRPr="00DA3C38" w:rsidRDefault="009575A1" w:rsidP="0040549C">
      <w:pPr>
        <w:tabs>
          <w:tab w:val="left" w:pos="720"/>
          <w:tab w:val="center" w:pos="4153"/>
          <w:tab w:val="right" w:pos="8306"/>
        </w:tabs>
        <w:jc w:val="both"/>
        <w:rPr>
          <w:rFonts w:ascii="Arial" w:hAnsi="Arial" w:cs="Arial"/>
          <w:b/>
          <w:caps/>
        </w:rPr>
      </w:pPr>
    </w:p>
    <w:p w:rsidR="009575A1" w:rsidRPr="00DA3C38" w:rsidRDefault="009575A1" w:rsidP="0040549C">
      <w:pPr>
        <w:pStyle w:val="BodyText"/>
        <w:spacing w:after="0"/>
        <w:ind w:left="720" w:hanging="720"/>
        <w:jc w:val="both"/>
        <w:rPr>
          <w:rFonts w:ascii="Arial" w:hAnsi="Arial" w:cs="Arial"/>
        </w:rPr>
      </w:pPr>
      <w:r w:rsidRPr="00DA3C38">
        <w:rPr>
          <w:rFonts w:ascii="Arial" w:hAnsi="Arial" w:cs="Arial"/>
        </w:rPr>
        <w:t>3.1</w:t>
      </w:r>
      <w:r w:rsidRPr="00DA3C38">
        <w:rPr>
          <w:rFonts w:ascii="Arial" w:hAnsi="Arial" w:cs="Arial"/>
        </w:rPr>
        <w:tab/>
        <w:t xml:space="preserve">Contour has secured funding from the AHP 2011-15 to deliver affordable housing and return empty properties back into use in an area identified for intervention through HMR.  </w:t>
      </w:r>
    </w:p>
    <w:p w:rsidR="009575A1" w:rsidRPr="00DA3C38" w:rsidRDefault="009575A1" w:rsidP="0040549C">
      <w:pPr>
        <w:pStyle w:val="BodyText"/>
        <w:spacing w:after="0"/>
        <w:jc w:val="both"/>
        <w:rPr>
          <w:rFonts w:ascii="Arial" w:hAnsi="Arial" w:cs="Arial"/>
        </w:rPr>
      </w:pPr>
    </w:p>
    <w:p w:rsidR="009575A1" w:rsidRPr="00DA3C38" w:rsidRDefault="009575A1" w:rsidP="001D6FC7">
      <w:pPr>
        <w:pStyle w:val="BodyText"/>
        <w:spacing w:after="0"/>
        <w:ind w:left="720" w:hanging="720"/>
        <w:jc w:val="both"/>
        <w:rPr>
          <w:rFonts w:ascii="Arial" w:hAnsi="Arial" w:cs="Arial"/>
        </w:rPr>
      </w:pPr>
      <w:r w:rsidRPr="00DA3C38">
        <w:rPr>
          <w:rFonts w:ascii="Arial" w:hAnsi="Arial" w:cs="Arial"/>
        </w:rPr>
        <w:t>3.2</w:t>
      </w:r>
      <w:r w:rsidRPr="00DA3C38">
        <w:rPr>
          <w:rFonts w:ascii="Arial" w:hAnsi="Arial" w:cs="Arial"/>
        </w:rPr>
        <w:tab/>
        <w:t>Following the soft market testing of the empty properties on Queens Terrace further options for development through the use of land owned by SCC and Contour Housing Group will be developer further.</w:t>
      </w:r>
    </w:p>
    <w:p w:rsidR="009575A1" w:rsidRPr="00DA3C38" w:rsidRDefault="009575A1" w:rsidP="0040549C">
      <w:pPr>
        <w:tabs>
          <w:tab w:val="left" w:pos="720"/>
          <w:tab w:val="center" w:pos="4153"/>
          <w:tab w:val="right" w:pos="8306"/>
        </w:tabs>
        <w:ind w:left="720" w:hanging="720"/>
        <w:rPr>
          <w:rFonts w:ascii="Arial" w:hAnsi="Arial" w:cs="Arial"/>
          <w:b/>
          <w:u w:val="single"/>
        </w:rPr>
      </w:pPr>
    </w:p>
    <w:p w:rsidR="009575A1" w:rsidRPr="00DA3C38" w:rsidRDefault="009575A1"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t>Ben Dolan,</w:t>
      </w:r>
      <w:r w:rsidRPr="00DA3C38" w:rsidDel="008741E3">
        <w:rPr>
          <w:rFonts w:ascii="Arial" w:hAnsi="Arial" w:cs="Arial"/>
          <w:b/>
          <w:u w:val="single"/>
        </w:rPr>
        <w:t xml:space="preserve"> </w:t>
      </w:r>
    </w:p>
    <w:p w:rsidR="009575A1" w:rsidRPr="00DA3C38" w:rsidRDefault="009575A1"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t xml:space="preserve">Interim Strategic Director of Sustainable Regeneration </w:t>
      </w:r>
    </w:p>
    <w:p w:rsidR="009575A1" w:rsidRDefault="009575A1"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br w:type="page"/>
      </w:r>
      <w:r>
        <w:rPr>
          <w:rFonts w:ascii="Arial" w:hAnsi="Arial" w:cs="Arial"/>
          <w:b/>
          <w:u w:val="single"/>
        </w:rPr>
        <w:t>Annex:</w:t>
      </w:r>
    </w:p>
    <w:p w:rsidR="009575A1" w:rsidRDefault="009575A1" w:rsidP="0040549C">
      <w:pPr>
        <w:tabs>
          <w:tab w:val="left" w:pos="720"/>
          <w:tab w:val="center" w:pos="4153"/>
          <w:tab w:val="right" w:pos="8306"/>
        </w:tabs>
        <w:ind w:left="720" w:hanging="720"/>
        <w:rPr>
          <w:rFonts w:ascii="Arial" w:hAnsi="Arial" w:cs="Arial"/>
          <w:b/>
          <w:u w:val="single"/>
        </w:rPr>
      </w:pPr>
    </w:p>
    <w:p w:rsidR="009575A1" w:rsidRDefault="009575A1" w:rsidP="00DA3C38">
      <w:pPr>
        <w:tabs>
          <w:tab w:val="left" w:pos="1725"/>
        </w:tabs>
        <w:ind w:left="720" w:hanging="720"/>
        <w:jc w:val="both"/>
        <w:rPr>
          <w:rFonts w:ascii="Arial" w:hAnsi="Arial" w:cs="Arial"/>
        </w:rPr>
      </w:pPr>
    </w:p>
    <w:p w:rsidR="009575A1" w:rsidRDefault="009575A1" w:rsidP="00DA3C38">
      <w:pPr>
        <w:tabs>
          <w:tab w:val="left" w:pos="1725"/>
        </w:tabs>
        <w:ind w:left="720" w:hanging="720"/>
        <w:jc w:val="both"/>
        <w:rPr>
          <w:rFonts w:ascii="Arial" w:hAnsi="Arial" w:cs="Arial"/>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2pt;margin-top:2.4pt;width:54pt;height:2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a7KAIAAFE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">
            <v:textbox style="mso-next-textbox:#Text Box 2">
              <w:txbxContent>
                <w:p w:rsidR="009575A1" w:rsidRDefault="009575A1" w:rsidP="00DA3C38">
                  <w:r>
                    <w:t xml:space="preserve">Site F </w:t>
                  </w:r>
                </w:p>
              </w:txbxContent>
            </v:textbox>
          </v:shape>
        </w:pict>
      </w:r>
    </w:p>
    <w:p w:rsidR="009575A1" w:rsidRDefault="009575A1" w:rsidP="00DA3C38">
      <w:pPr>
        <w:tabs>
          <w:tab w:val="left" w:pos="1725"/>
        </w:tabs>
        <w:ind w:left="720" w:hanging="720"/>
        <w:jc w:val="both"/>
        <w:rPr>
          <w:rFonts w:ascii="Arial" w:hAnsi="Arial" w:cs="Arial"/>
        </w:rPr>
      </w:pPr>
    </w:p>
    <w:p w:rsidR="009575A1" w:rsidRPr="00F82657" w:rsidRDefault="009575A1" w:rsidP="00DA3C38">
      <w:pPr>
        <w:tabs>
          <w:tab w:val="left" w:pos="1725"/>
        </w:tabs>
        <w:ind w:left="720" w:hanging="720"/>
        <w:jc w:val="both"/>
        <w:rPr>
          <w:rFonts w:ascii="Arial" w:hAnsi="Arial" w:cs="Arial"/>
        </w:rPr>
      </w:pPr>
      <w:r>
        <w:rPr>
          <w:noProof/>
          <w:lang w:eastAsia="en-GB"/>
        </w:rPr>
        <w:pict>
          <v:shape id="_x0000_s1027" type="#_x0000_t202" style="position:absolute;left:0;text-align:left;margin-left:90pt;margin-top:12pt;width:54pt;height:27pt;z-index:251668992">
            <v:textbox style="mso-next-textbox:#_x0000_s1027">
              <w:txbxContent>
                <w:p w:rsidR="009575A1" w:rsidRDefault="009575A1">
                  <w:r>
                    <w:t>Site E</w:t>
                  </w:r>
                </w:p>
              </w:txbxContent>
            </v:textbox>
          </v:shape>
        </w:pict>
      </w:r>
      <w:r>
        <w:rPr>
          <w:noProof/>
          <w:lang w:eastAsia="en-GB"/>
        </w:rPr>
        <w:pict>
          <v:line id="Line 3" o:spid="_x0000_s1028" style="position:absolute;left:0;text-align:left;z-index:251663872;visibility:visible" from="198pt,1.8pt" to="207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PvKg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">
            <v:stroke endarrow="block"/>
          </v:line>
        </w:pict>
      </w:r>
    </w:p>
    <w:p w:rsidR="009575A1" w:rsidRPr="00F82657" w:rsidRDefault="009575A1" w:rsidP="00DA3C38">
      <w:pPr>
        <w:tabs>
          <w:tab w:val="left" w:pos="1725"/>
        </w:tabs>
        <w:ind w:left="720" w:firstLine="1260"/>
        <w:jc w:val="both"/>
        <w:rPr>
          <w:rFonts w:ascii="Arial" w:hAnsi="Arial" w:cs="Arial"/>
          <w:sz w:val="20"/>
          <w:szCs w:val="20"/>
        </w:rPr>
      </w:pPr>
      <w:r>
        <w:rPr>
          <w:noProof/>
          <w:lang w:eastAsia="en-GB"/>
        </w:rPr>
        <w:pict>
          <v:line id="_x0000_s1029" style="position:absolute;left:0;text-align:left;z-index:251671040" from="99pt,160.2pt" to="153pt,196.2pt">
            <v:stroke endarrow="block"/>
          </v:line>
        </w:pict>
      </w:r>
      <w:r>
        <w:rPr>
          <w:noProof/>
          <w:lang w:eastAsia="en-GB"/>
        </w:rPr>
        <w:pict>
          <v:shape id="_x0000_s1030" type="#_x0000_t202" style="position:absolute;left:0;text-align:left;margin-left:45pt;margin-top:151.2pt;width:54pt;height:27pt;z-index:251670016">
            <v:textbox>
              <w:txbxContent>
                <w:p w:rsidR="009575A1" w:rsidRDefault="009575A1" w:rsidP="001C5A0A">
                  <w:r>
                    <w:t>Site B</w:t>
                  </w:r>
                </w:p>
              </w:txbxContent>
            </v:textbox>
          </v:shape>
        </w:pict>
      </w:r>
      <w:r>
        <w:rPr>
          <w:noProof/>
          <w:lang w:eastAsia="en-GB"/>
        </w:rPr>
        <w:pict>
          <v:shape id="Text Box 5" o:spid="_x0000_s1031" type="#_x0000_t202" style="position:absolute;left:0;text-align:left;margin-left:378pt;margin-top:115.2pt;width:90pt;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">
            <v:textbox>
              <w:txbxContent>
                <w:p w:rsidR="009575A1" w:rsidRDefault="009575A1" w:rsidP="00DA3C38">
                  <w:r>
                    <w:t xml:space="preserve">Play area / green space </w:t>
                  </w:r>
                </w:p>
              </w:txbxContent>
            </v:textbox>
          </v:shape>
        </w:pict>
      </w:r>
      <w:r>
        <w:rPr>
          <w:noProof/>
          <w:lang w:eastAsia="en-GB"/>
        </w:rPr>
        <w:pict>
          <v:shape id="Text Box 22" o:spid="_x0000_s1032" type="#_x0000_t202" style="position:absolute;left:0;text-align:left;margin-left:405pt;margin-top:205.2pt;width:63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9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">
            <v:textbox>
              <w:txbxContent>
                <w:p w:rsidR="009575A1" w:rsidRDefault="009575A1" w:rsidP="00DA3C38">
                  <w:r>
                    <w:t>Hill St</w:t>
                  </w:r>
                </w:p>
              </w:txbxContent>
            </v:textbox>
          </v:shape>
        </w:pict>
      </w:r>
      <w:r>
        <w:rPr>
          <w:noProof/>
          <w:lang w:eastAsia="en-GB"/>
        </w:rPr>
        <w:pict>
          <v:line id="Line 23" o:spid="_x0000_s1033" style="position:absolute;left:0;text-align:left;flip:x;z-index:251649536;visibility:visible" from="243pt,214.2pt" to="40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Uk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">
            <v:stroke endarrow="block"/>
          </v:line>
        </w:pict>
      </w:r>
      <w:r>
        <w:rPr>
          <w:noProof/>
          <w:lang w:eastAsia="en-GB"/>
        </w:rPr>
        <w:pict>
          <v:shape id="Text Box 4" o:spid="_x0000_s1034" type="#_x0000_t202" style="position:absolute;left:0;text-align:left;margin-left:243pt;margin-top:187.2pt;width:4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8nKQ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">
            <v:textbox>
              <w:txbxContent>
                <w:p w:rsidR="009575A1" w:rsidRPr="00F82657" w:rsidRDefault="009575A1" w:rsidP="00DA3C38">
                  <w:pPr>
                    <w:rPr>
                      <w:sz w:val="20"/>
                      <w:szCs w:val="20"/>
                    </w:rPr>
                  </w:pPr>
                  <w:r w:rsidRPr="00F82657">
                    <w:rPr>
                      <w:sz w:val="20"/>
                      <w:szCs w:val="20"/>
                    </w:rPr>
                    <w:t>Site A</w:t>
                  </w:r>
                  <w:r>
                    <w:rPr>
                      <w:sz w:val="20"/>
                      <w:szCs w:val="20"/>
                    </w:rPr>
                    <w:t xml:space="preserve"> </w:t>
                  </w:r>
                  <w:bookmarkStart w:id="0" w:name="_GoBack"/>
                  <w:bookmarkEnd w:id="0"/>
                </w:p>
              </w:txbxContent>
            </v:textbox>
          </v:shape>
        </w:pict>
      </w:r>
      <w:r>
        <w:rPr>
          <w:noProof/>
          <w:lang w:eastAsia="en-GB"/>
        </w:rPr>
        <w:pict>
          <v:line id="_x0000_s1035" style="position:absolute;left:0;text-align:left;z-index:251667968" from="135pt,16.2pt" to="189pt,187.2pt">
            <v:stroke endarrow="block"/>
          </v:line>
        </w:pict>
      </w:r>
      <w:r>
        <w:rPr>
          <w:noProof/>
          <w:lang w:eastAsia="en-GB"/>
        </w:rPr>
        <w:pict>
          <v:line id="Line 6" o:spid="_x0000_s1036" style="position:absolute;left:0;text-align:left;flip:x;z-index:251666944;visibility:visible" from="315pt,132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r4MgIAAFkEAAAOAAAAZHJzL2Uyb0RvYy54bWysVMGO2jAQvVfqP1i+QxIaW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">
            <v:stroke endarrow="block"/>
          </v:line>
        </w:pict>
      </w:r>
      <w:r>
        <w:rPr>
          <w:noProof/>
          <w:lang w:eastAsia="en-GB"/>
        </w:rPr>
        <w:pict>
          <v:line id="Line 7" o:spid="_x0000_s1037" style="position:absolute;left:0;text-align:left;flip:x;z-index:251662848;visibility:visible" from="270pt,82.65pt" to="378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">
            <v:stroke endarrow="block"/>
          </v:line>
        </w:pict>
      </w:r>
      <w:r>
        <w:rPr>
          <w:noProof/>
          <w:lang w:eastAsia="en-GB"/>
        </w:rPr>
        <w:pict>
          <v:shape id="Text Box 8" o:spid="_x0000_s1038" type="#_x0000_t202" style="position:absolute;left:0;text-align:left;margin-left:378pt;margin-top:64.65pt;width:81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tnKw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">
            <v:textbox>
              <w:txbxContent>
                <w:p w:rsidR="009575A1" w:rsidRDefault="009575A1" w:rsidP="00DA3C38">
                  <w:r>
                    <w:t>Bowker St</w:t>
                  </w:r>
                </w:p>
              </w:txbxContent>
            </v:textbox>
          </v:shape>
        </w:pict>
      </w:r>
      <w:r>
        <w:rPr>
          <w:noProof/>
          <w:lang w:eastAsia="en-GB"/>
        </w:rPr>
        <w:pict>
          <v:shape id="Text Box 9" o:spid="_x0000_s1039" type="#_x0000_t202" style="position:absolute;left:0;text-align:left;margin-left:45pt;margin-top:91.65pt;width:1in;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ahKAIAAFc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">
            <v:textbox>
              <w:txbxContent>
                <w:p w:rsidR="009575A1" w:rsidRDefault="009575A1" w:rsidP="00DA3C38">
                  <w:r>
                    <w:t>Rock St</w:t>
                  </w:r>
                </w:p>
              </w:txbxContent>
            </v:textbox>
          </v:shape>
        </w:pict>
      </w:r>
      <w:r>
        <w:rPr>
          <w:noProof/>
          <w:lang w:eastAsia="en-GB"/>
        </w:rPr>
        <w:pict>
          <v:line id="Line 10" o:spid="_x0000_s1040" style="position:absolute;left:0;text-align:left;z-index:251656704;visibility:visible" from="117pt,109.65pt" to="180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">
            <v:stroke endarrow="block"/>
          </v:line>
        </w:pict>
      </w:r>
      <w:r>
        <w:rPr>
          <w:noProof/>
          <w:lang w:eastAsia="en-GB"/>
        </w:rPr>
        <w:pict>
          <v:line id="Line 11" o:spid="_x0000_s1041" style="position:absolute;left:0;text-align:left;z-index:251660800;visibility:visible" from="108pt,226.65pt" to="225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bKAIAAEw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">
            <v:stroke endarrow="block"/>
          </v:line>
        </w:pict>
      </w:r>
      <w:r>
        <w:rPr>
          <w:noProof/>
          <w:lang w:eastAsia="en-GB"/>
        </w:rPr>
        <w:pict>
          <v:shape id="Text Box 12" o:spid="_x0000_s1042" type="#_x0000_t202" style="position:absolute;left:0;text-align:left;margin-left:54pt;margin-top:217.65pt;width:54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j4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">
            <v:textbox>
              <w:txbxContent>
                <w:p w:rsidR="009575A1" w:rsidRDefault="009575A1" w:rsidP="00DA3C38">
                  <w:r>
                    <w:t>Todd St</w:t>
                  </w:r>
                </w:p>
              </w:txbxContent>
            </v:textbox>
          </v:shape>
        </w:pict>
      </w:r>
      <w:r>
        <w:rPr>
          <w:noProof/>
          <w:lang w:eastAsia="en-GB"/>
        </w:rPr>
        <w:pict>
          <v:line id="Line 13" o:spid="_x0000_s1043" style="position:absolute;left:0;text-align:left;flip:y;z-index:251647488;visibility:visible" from="135pt,262.65pt" to="171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GMgIAAFo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">
            <v:stroke endarrow="block"/>
          </v:line>
        </w:pict>
      </w:r>
      <w:r>
        <w:rPr>
          <w:noProof/>
          <w:lang w:eastAsia="en-GB"/>
        </w:rPr>
        <w:pict>
          <v:shape id="Text Box 14" o:spid="_x0000_s1044" type="#_x0000_t202" style="position:absolute;left:0;text-align:left;margin-left:27pt;margin-top:262.65pt;width:108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qLAIAAFk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">
            <v:textbox>
              <w:txbxContent>
                <w:p w:rsidR="009575A1" w:rsidRDefault="009575A1" w:rsidP="00DA3C38">
                  <w:r>
                    <w:t>Great Clowes St</w:t>
                  </w:r>
                </w:p>
              </w:txbxContent>
            </v:textbox>
          </v:shape>
        </w:pict>
      </w:r>
      <w:r>
        <w:rPr>
          <w:noProof/>
          <w:lang w:eastAsia="en-GB"/>
        </w:rPr>
        <w:pict>
          <v:shape id="Text Box 15" o:spid="_x0000_s1045" type="#_x0000_t202" style="position:absolute;left:0;text-align:left;margin-left:180pt;margin-top:289.65pt;width:108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p4KgIAAFk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">
            <v:textbox>
              <w:txbxContent>
                <w:p w:rsidR="009575A1" w:rsidRDefault="009575A1" w:rsidP="00DA3C38">
                  <w:r>
                    <w:t>Queens Terrace (Site C)</w:t>
                  </w:r>
                </w:p>
              </w:txbxContent>
            </v:textbox>
          </v:shape>
        </w:pict>
      </w:r>
      <w:r>
        <w:rPr>
          <w:noProof/>
          <w:lang w:eastAsia="en-GB"/>
        </w:rPr>
        <w:pict>
          <v:line id="Line 16" o:spid="_x0000_s1046" style="position:absolute;left:0;text-align:left;flip:y;z-index:251658752;visibility:visible" from="234pt,244.65pt" to="234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A9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">
            <v:stroke endarrow="block"/>
          </v:line>
        </w:pict>
      </w:r>
      <w:r>
        <w:rPr>
          <w:noProof/>
          <w:lang w:eastAsia="en-GB"/>
        </w:rPr>
        <w:pict>
          <v:line id="Line 18" o:spid="_x0000_s1047" style="position:absolute;left:0;text-align:left;flip:x y;z-index:251645440;visibility:visible" from="243pt,262.65pt" to="324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">
            <v:stroke endarrow="block"/>
          </v:line>
        </w:pict>
      </w:r>
      <w:r>
        <w:rPr>
          <w:noProof/>
          <w:lang w:eastAsia="en-GB"/>
        </w:rPr>
        <w:pict>
          <v:shape id="Text Box 19" o:spid="_x0000_s1048" type="#_x0000_t202" style="position:absolute;left:0;text-align:left;margin-left:324pt;margin-top:253.65pt;width:126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">
            <v:textbox>
              <w:txbxContent>
                <w:p w:rsidR="009575A1" w:rsidRDefault="009575A1" w:rsidP="00DA3C38">
                  <w:r>
                    <w:t>Great Clowes St West</w:t>
                  </w:r>
                </w:p>
              </w:txbxContent>
            </v:textbox>
          </v:shape>
        </w:pict>
      </w:r>
      <w:r>
        <w:rPr>
          <w:noProof/>
          <w:lang w:eastAsia="en-GB"/>
        </w:rPr>
        <w:pict>
          <v:line id="Line 20" o:spid="_x0000_s1049" style="position:absolute;left:0;text-align:left;flip:y;z-index:251654656;visibility:visible" from="63pt,901.65pt" to="153pt,9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">
            <v:stroke endarrow="block"/>
          </v:line>
        </w:pict>
      </w:r>
      <w:r>
        <w:rPr>
          <w:noProof/>
          <w:lang w:eastAsia="en-GB"/>
        </w:rPr>
        <w:pict>
          <v:shape id="Text Box 21" o:spid="_x0000_s1050" type="#_x0000_t202" style="position:absolute;left:0;text-align:left;margin-left:-18pt;margin-top:901.65pt;width:81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HcLAIAAFg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">
            <v:textbox>
              <w:txbxContent>
                <w:p w:rsidR="009575A1" w:rsidRDefault="009575A1" w:rsidP="00DA3C38">
                  <w:r>
                    <w:t>Todd St</w:t>
                  </w:r>
                </w:p>
              </w:txbxContent>
            </v:textbox>
          </v:shape>
        </w:pict>
      </w:r>
      <w:r>
        <w:rPr>
          <w:noProof/>
          <w:lang w:eastAsia="en-GB"/>
        </w:rPr>
        <w:pict>
          <v:line id="Line 24" o:spid="_x0000_s1051" style="position:absolute;left:0;text-align:left;flip:x;z-index:251652608;visibility:visible" from="261pt,811.65pt" to="378pt,8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RONAIAAFoEAAAOAAAAZHJzL2Uyb0RvYy54bWysVM2O0zAQviPxDpbv3STddGm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">
            <v:stroke endarrow="block"/>
          </v:line>
        </w:pict>
      </w:r>
      <w:r>
        <w:rPr>
          <w:noProof/>
          <w:lang w:eastAsia="en-GB"/>
        </w:rPr>
        <w:pict>
          <v:shape id="Text Box 25" o:spid="_x0000_s1052" type="#_x0000_t202" style="position:absolute;left:0;text-align:left;margin-left:378pt;margin-top:793.65pt;width:1in;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">
            <v:textbox>
              <w:txbxContent>
                <w:p w:rsidR="009575A1" w:rsidRDefault="009575A1" w:rsidP="00DA3C38">
                  <w:r>
                    <w:t>Bowker St</w:t>
                  </w:r>
                </w:p>
              </w:txbxContent>
            </v:textbox>
          </v:shape>
        </w:pict>
      </w:r>
      <w:r w:rsidRPr="000649AC">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257.25pt;rotation:90;visibility:visible">
            <v:imagedata r:id="rId7" o:title=""/>
          </v:shape>
        </w:pict>
      </w:r>
    </w:p>
    <w:p w:rsidR="009575A1" w:rsidRDefault="009575A1" w:rsidP="00DA3C38">
      <w:pPr>
        <w:tabs>
          <w:tab w:val="left" w:pos="1725"/>
        </w:tabs>
        <w:jc w:val="both"/>
        <w:rPr>
          <w:rFonts w:ascii="Arial" w:hAnsi="Arial" w:cs="Arial"/>
          <w:b/>
        </w:rPr>
      </w:pPr>
    </w:p>
    <w:p w:rsidR="009575A1" w:rsidRPr="00F82657" w:rsidRDefault="009575A1" w:rsidP="0040549C">
      <w:pPr>
        <w:tabs>
          <w:tab w:val="left" w:pos="720"/>
          <w:tab w:val="center" w:pos="4153"/>
          <w:tab w:val="right" w:pos="8306"/>
        </w:tabs>
        <w:ind w:left="720" w:hanging="720"/>
        <w:rPr>
          <w:rFonts w:ascii="Arial" w:hAnsi="Arial" w:cs="Arial"/>
          <w:b/>
          <w:u w:val="single"/>
        </w:rPr>
      </w:pPr>
    </w:p>
    <w:p w:rsidR="009575A1" w:rsidRPr="00F82657" w:rsidRDefault="009575A1" w:rsidP="0040549C">
      <w:pPr>
        <w:tabs>
          <w:tab w:val="left" w:pos="1725"/>
        </w:tabs>
        <w:jc w:val="both"/>
        <w:rPr>
          <w:rFonts w:ascii="Arial" w:hAnsi="Arial" w:cs="Arial"/>
          <w:b/>
        </w:rPr>
      </w:pPr>
    </w:p>
    <w:p w:rsidR="009575A1" w:rsidRPr="00F82657" w:rsidRDefault="009575A1" w:rsidP="0040549C">
      <w:pPr>
        <w:tabs>
          <w:tab w:val="left" w:pos="720"/>
          <w:tab w:val="center" w:pos="4153"/>
          <w:tab w:val="right" w:pos="8306"/>
        </w:tabs>
        <w:ind w:left="720" w:hanging="720"/>
        <w:rPr>
          <w:rFonts w:ascii="Arial" w:hAnsi="Arial" w:cs="Arial"/>
        </w:rPr>
      </w:pPr>
      <w:r w:rsidRPr="00F82657">
        <w:rPr>
          <w:rFonts w:ascii="Arial" w:hAnsi="Arial" w:cs="Arial"/>
          <w:b/>
          <w:u w:val="single"/>
        </w:rPr>
        <w:br w:type="page"/>
      </w:r>
      <w:r w:rsidRPr="00F82657">
        <w:rPr>
          <w:rFonts w:ascii="Arial" w:hAnsi="Arial" w:cs="Arial"/>
        </w:rPr>
        <w:t>KEY COUNCIL POLICIES:</w:t>
      </w:r>
    </w:p>
    <w:p w:rsidR="009575A1" w:rsidRPr="00F82657" w:rsidRDefault="009575A1" w:rsidP="0040549C">
      <w:pPr>
        <w:tabs>
          <w:tab w:val="right" w:leader="underscore" w:pos="9072"/>
        </w:tabs>
        <w:rPr>
          <w:rFonts w:ascii="Arial" w:hAnsi="Arial" w:cs="Arial"/>
        </w:rPr>
      </w:pPr>
    </w:p>
    <w:p w:rsidR="009575A1" w:rsidRPr="00C80131" w:rsidRDefault="009575A1" w:rsidP="0040549C">
      <w:pPr>
        <w:numPr>
          <w:ilvl w:val="0"/>
          <w:numId w:val="4"/>
        </w:numPr>
        <w:tabs>
          <w:tab w:val="center" w:pos="4153"/>
          <w:tab w:val="right" w:pos="8306"/>
        </w:tabs>
        <w:jc w:val="both"/>
        <w:rPr>
          <w:rFonts w:ascii="Arial" w:hAnsi="Arial" w:cs="Arial"/>
        </w:rPr>
      </w:pPr>
      <w:r w:rsidRPr="00C80131">
        <w:rPr>
          <w:rFonts w:ascii="Arial" w:hAnsi="Arial" w:cs="Arial"/>
        </w:rPr>
        <w:t>The Salford Agreement, 2007-10</w:t>
      </w:r>
    </w:p>
    <w:p w:rsidR="009575A1" w:rsidRPr="00C80131" w:rsidRDefault="009575A1" w:rsidP="0040549C">
      <w:pPr>
        <w:numPr>
          <w:ilvl w:val="0"/>
          <w:numId w:val="4"/>
        </w:numPr>
        <w:tabs>
          <w:tab w:val="center" w:pos="4153"/>
          <w:tab w:val="right" w:pos="8306"/>
        </w:tabs>
        <w:jc w:val="both"/>
        <w:rPr>
          <w:rFonts w:ascii="Arial" w:hAnsi="Arial" w:cs="Arial"/>
        </w:rPr>
      </w:pPr>
      <w:r w:rsidRPr="00C80131">
        <w:rPr>
          <w:rFonts w:ascii="Arial" w:hAnsi="Arial" w:cs="Arial"/>
        </w:rPr>
        <w:t>Housing Market Renewal Update 2008</w:t>
      </w:r>
    </w:p>
    <w:p w:rsidR="009575A1" w:rsidRPr="00C80131" w:rsidRDefault="009575A1" w:rsidP="0040549C">
      <w:pPr>
        <w:numPr>
          <w:ilvl w:val="0"/>
          <w:numId w:val="4"/>
        </w:numPr>
        <w:tabs>
          <w:tab w:val="center" w:pos="4153"/>
          <w:tab w:val="right" w:pos="8306"/>
        </w:tabs>
        <w:jc w:val="both"/>
        <w:rPr>
          <w:rFonts w:ascii="Arial" w:hAnsi="Arial" w:cs="Arial"/>
        </w:rPr>
      </w:pPr>
      <w:r w:rsidRPr="00C80131">
        <w:rPr>
          <w:rFonts w:ascii="Arial" w:hAnsi="Arial" w:cs="Arial"/>
        </w:rPr>
        <w:t xml:space="preserve">Housing Strategy 2008-2011 </w:t>
      </w:r>
    </w:p>
    <w:p w:rsidR="009575A1" w:rsidRPr="00C80131" w:rsidRDefault="009575A1" w:rsidP="0040549C">
      <w:pPr>
        <w:numPr>
          <w:ilvl w:val="0"/>
          <w:numId w:val="4"/>
        </w:numPr>
        <w:tabs>
          <w:tab w:val="center" w:pos="4153"/>
          <w:tab w:val="right" w:pos="8306"/>
        </w:tabs>
        <w:jc w:val="both"/>
        <w:rPr>
          <w:rFonts w:ascii="Arial" w:hAnsi="Arial" w:cs="Arial"/>
        </w:rPr>
      </w:pPr>
      <w:r w:rsidRPr="00C80131">
        <w:rPr>
          <w:rFonts w:ascii="Arial" w:hAnsi="Arial" w:cs="Arial"/>
        </w:rPr>
        <w:t>City of Salford Unitary Development Plan 2004-16 (adopted June 2006)</w:t>
      </w:r>
    </w:p>
    <w:p w:rsidR="009575A1" w:rsidRPr="00C80131" w:rsidRDefault="009575A1" w:rsidP="0040549C">
      <w:pPr>
        <w:numPr>
          <w:ilvl w:val="0"/>
          <w:numId w:val="4"/>
        </w:numPr>
        <w:tabs>
          <w:tab w:val="center" w:pos="4153"/>
          <w:tab w:val="right" w:pos="8306"/>
        </w:tabs>
        <w:jc w:val="both"/>
        <w:rPr>
          <w:rFonts w:ascii="Arial" w:hAnsi="Arial" w:cs="Arial"/>
        </w:rPr>
      </w:pPr>
      <w:r w:rsidRPr="00C80131">
        <w:rPr>
          <w:rFonts w:ascii="Arial" w:hAnsi="Arial" w:cs="Arial"/>
        </w:rPr>
        <w:t xml:space="preserve">Salford Supporting People Strategy 2005-2010 </w:t>
      </w:r>
    </w:p>
    <w:p w:rsidR="009575A1" w:rsidRPr="00C80131" w:rsidRDefault="009575A1" w:rsidP="00A623A1">
      <w:pPr>
        <w:numPr>
          <w:ilvl w:val="0"/>
          <w:numId w:val="4"/>
        </w:numPr>
        <w:tabs>
          <w:tab w:val="center" w:pos="4153"/>
          <w:tab w:val="right" w:pos="8306"/>
        </w:tabs>
        <w:jc w:val="both"/>
        <w:rPr>
          <w:rFonts w:ascii="Arial" w:hAnsi="Arial" w:cs="Arial"/>
        </w:rPr>
      </w:pPr>
      <w:r w:rsidRPr="00C80131">
        <w:rPr>
          <w:rFonts w:ascii="Arial" w:hAnsi="Arial" w:cs="Arial"/>
        </w:rPr>
        <w:t>Salford City Council Publication Core Strategy February 2012.</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6570"/>
          <w:tab w:val="right" w:leader="underscore" w:pos="9072"/>
        </w:tabs>
        <w:rPr>
          <w:rFonts w:ascii="Arial" w:hAnsi="Arial" w:cs="Arial"/>
          <w:color w:val="FF0000"/>
        </w:rPr>
      </w:pPr>
      <w:r w:rsidRPr="00F82657">
        <w:rPr>
          <w:rFonts w:ascii="Arial" w:hAnsi="Arial" w:cs="Arial"/>
        </w:rPr>
        <w:t>EQUALITY IMPACT ASSESSMENT AND IMPLICATIONS:</w:t>
      </w:r>
    </w:p>
    <w:p w:rsidR="009575A1" w:rsidRPr="00F82657" w:rsidRDefault="009575A1" w:rsidP="0040549C">
      <w:pPr>
        <w:tabs>
          <w:tab w:val="left" w:pos="6570"/>
          <w:tab w:val="right" w:leader="underscore" w:pos="9072"/>
        </w:tabs>
        <w:rPr>
          <w:rFonts w:ascii="Arial" w:hAnsi="Arial" w:cs="Arial"/>
        </w:rPr>
      </w:pPr>
    </w:p>
    <w:p w:rsidR="009575A1" w:rsidRDefault="009575A1" w:rsidP="0040549C">
      <w:pPr>
        <w:jc w:val="both"/>
        <w:rPr>
          <w:rFonts w:ascii="Arial" w:hAnsi="Arial" w:cs="Arial"/>
          <w:iCs/>
        </w:rPr>
      </w:pPr>
      <w:r>
        <w:rPr>
          <w:rFonts w:ascii="Arial" w:hAnsi="Arial" w:cs="Arial"/>
          <w:iCs/>
        </w:rPr>
        <w:t>The conclusion of the options appraisal for the redevelopment of this neighbourhood will be the appropriate time for the detailed equality implications to be considered.</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3060"/>
          <w:tab w:val="right" w:leader="underscore" w:pos="9072"/>
        </w:tabs>
        <w:rPr>
          <w:rFonts w:ascii="Arial" w:hAnsi="Arial" w:cs="Arial"/>
        </w:rPr>
      </w:pPr>
      <w:r w:rsidRPr="00F82657">
        <w:rPr>
          <w:rFonts w:ascii="Arial" w:hAnsi="Arial" w:cs="Arial"/>
        </w:rPr>
        <w:t>ASSESSMENT OF RISK:</w:t>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right" w:leader="underscore" w:pos="9072"/>
        </w:tabs>
        <w:rPr>
          <w:rFonts w:ascii="Arial" w:hAnsi="Arial" w:cs="Arial"/>
        </w:rPr>
      </w:pPr>
      <w:r w:rsidRPr="00F82657">
        <w:rPr>
          <w:rFonts w:ascii="Arial" w:hAnsi="Arial" w:cs="Arial"/>
        </w:rPr>
        <w:t xml:space="preserve">Low </w:t>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center" w:pos="4153"/>
          <w:tab w:val="right" w:pos="8306"/>
        </w:tabs>
        <w:jc w:val="both"/>
        <w:rPr>
          <w:rFonts w:ascii="Arial" w:hAnsi="Arial" w:cs="Arial"/>
        </w:rPr>
      </w:pPr>
      <w:r w:rsidRPr="00F82657">
        <w:rPr>
          <w:rFonts w:ascii="Arial" w:hAnsi="Arial" w:cs="Arial"/>
        </w:rPr>
        <w:t>At present there are no legal commitments to deliver affordable homes in this area.  However, not exploring options for development / returning empty properties back to use, for which the council has provided indicative in principle support to may provide a reputational risk with partners and funders.</w:t>
      </w:r>
    </w:p>
    <w:p w:rsidR="009575A1" w:rsidRPr="00F82657" w:rsidRDefault="009575A1" w:rsidP="0040549C">
      <w:pPr>
        <w:tabs>
          <w:tab w:val="center" w:pos="4153"/>
          <w:tab w:val="right" w:pos="8306"/>
        </w:tabs>
        <w:jc w:val="both"/>
        <w:rPr>
          <w:rFonts w:ascii="Arial" w:hAnsi="Arial" w:cs="Arial"/>
        </w:rPr>
      </w:pPr>
    </w:p>
    <w:p w:rsidR="009575A1" w:rsidRPr="00F82657" w:rsidRDefault="009575A1" w:rsidP="0040549C">
      <w:pPr>
        <w:tabs>
          <w:tab w:val="center" w:pos="4153"/>
          <w:tab w:val="right" w:pos="8306"/>
        </w:tabs>
        <w:jc w:val="both"/>
        <w:rPr>
          <w:rFonts w:ascii="Arial" w:hAnsi="Arial" w:cs="Arial"/>
        </w:rPr>
      </w:pPr>
      <w:r w:rsidRPr="00F82657">
        <w:rPr>
          <w:rFonts w:ascii="Arial" w:hAnsi="Arial" w:cs="Arial"/>
        </w:rPr>
        <w:t xml:space="preserve">Furthermore, not developing units or bringing empty homes back into use, will mean that for Salford City Council will be liable for the maintenance and management of the stock / land and the impact on the surrounding area and initiatives to meet other strategic housing and regeneration priorities.  </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2970"/>
          <w:tab w:val="right" w:leader="underscore" w:pos="9072"/>
        </w:tabs>
        <w:rPr>
          <w:rFonts w:ascii="Arial" w:hAnsi="Arial" w:cs="Arial"/>
          <w:color w:val="FF0000"/>
        </w:rPr>
      </w:pPr>
      <w:r w:rsidRPr="00F82657">
        <w:rPr>
          <w:rFonts w:ascii="Arial" w:hAnsi="Arial" w:cs="Arial"/>
        </w:rPr>
        <w:t xml:space="preserve">SOURCE OF FUNDING: </w:t>
      </w:r>
      <w:r w:rsidRPr="00F82657">
        <w:rPr>
          <w:rFonts w:ascii="Arial" w:hAnsi="Arial" w:cs="Arial"/>
          <w:color w:val="FF0000"/>
        </w:rPr>
        <w:t xml:space="preserve"> </w:t>
      </w:r>
    </w:p>
    <w:p w:rsidR="009575A1" w:rsidRPr="00F82657" w:rsidRDefault="009575A1" w:rsidP="0040549C">
      <w:pPr>
        <w:tabs>
          <w:tab w:val="left" w:pos="2970"/>
          <w:tab w:val="right" w:leader="underscore" w:pos="9072"/>
        </w:tabs>
        <w:rPr>
          <w:rFonts w:ascii="Arial" w:hAnsi="Arial" w:cs="Arial"/>
          <w:color w:val="FF0000"/>
        </w:rPr>
      </w:pPr>
    </w:p>
    <w:p w:rsidR="009575A1" w:rsidRDefault="009575A1" w:rsidP="0040549C">
      <w:pPr>
        <w:tabs>
          <w:tab w:val="right" w:leader="underscore" w:pos="9072"/>
        </w:tabs>
        <w:rPr>
          <w:rFonts w:ascii="Arial" w:hAnsi="Arial" w:cs="Arial"/>
        </w:rPr>
      </w:pPr>
      <w:r>
        <w:rPr>
          <w:rFonts w:ascii="Arial" w:hAnsi="Arial" w:cs="Arial"/>
        </w:rPr>
        <w:t>No financial implications arising from this report.</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4140"/>
          <w:tab w:val="right" w:leader="underscore" w:pos="9072"/>
        </w:tabs>
        <w:rPr>
          <w:rFonts w:ascii="Arial" w:hAnsi="Arial" w:cs="Arial"/>
        </w:rPr>
      </w:pPr>
      <w:r w:rsidRPr="00F82657">
        <w:rPr>
          <w:rFonts w:ascii="Arial" w:hAnsi="Arial" w:cs="Arial"/>
        </w:rPr>
        <w:t>LEGAL IMPLICATIONS</w:t>
      </w:r>
      <w:r>
        <w:rPr>
          <w:rFonts w:ascii="Arial" w:hAnsi="Arial" w:cs="Arial"/>
        </w:rPr>
        <w:t>:</w:t>
      </w:r>
      <w:r w:rsidRPr="00F82657">
        <w:rPr>
          <w:rFonts w:ascii="Arial" w:hAnsi="Arial" w:cs="Arial"/>
        </w:rPr>
        <w:t xml:space="preserve"> </w:t>
      </w:r>
    </w:p>
    <w:p w:rsidR="009575A1" w:rsidRPr="00F82657" w:rsidRDefault="009575A1" w:rsidP="0040549C">
      <w:pPr>
        <w:tabs>
          <w:tab w:val="left" w:pos="4140"/>
          <w:tab w:val="right" w:leader="underscore" w:pos="9072"/>
        </w:tabs>
        <w:rPr>
          <w:rFonts w:ascii="Arial" w:hAnsi="Arial" w:cs="Arial"/>
        </w:rPr>
      </w:pPr>
    </w:p>
    <w:p w:rsidR="009575A1" w:rsidRPr="00DA3C38" w:rsidRDefault="009575A1" w:rsidP="00DA3C38">
      <w:pPr>
        <w:pBdr>
          <w:bottom w:val="single" w:sz="12" w:space="0" w:color="auto"/>
        </w:pBdr>
        <w:tabs>
          <w:tab w:val="center" w:pos="4153"/>
          <w:tab w:val="right" w:pos="8306"/>
        </w:tabs>
        <w:rPr>
          <w:rFonts w:ascii="Arial" w:hAnsi="Arial" w:cs="Arial"/>
        </w:rPr>
      </w:pPr>
      <w:r>
        <w:rPr>
          <w:rFonts w:ascii="Arial" w:hAnsi="Arial" w:cs="Arial"/>
        </w:rPr>
        <w:t>Supplied by David Egerton tel:  0161-219 6046.</w:t>
      </w:r>
    </w:p>
    <w:p w:rsidR="009575A1" w:rsidRPr="00DA3C38" w:rsidRDefault="009575A1" w:rsidP="00DA3C38">
      <w:pPr>
        <w:pBdr>
          <w:bottom w:val="single" w:sz="12" w:space="0" w:color="auto"/>
        </w:pBdr>
        <w:tabs>
          <w:tab w:val="center" w:pos="4153"/>
          <w:tab w:val="right" w:pos="8306"/>
        </w:tabs>
        <w:rPr>
          <w:rFonts w:ascii="Arial" w:hAnsi="Arial" w:cs="Arial"/>
        </w:rPr>
      </w:pPr>
    </w:p>
    <w:p w:rsidR="009575A1" w:rsidRDefault="009575A1" w:rsidP="00DA3C38">
      <w:pPr>
        <w:pBdr>
          <w:bottom w:val="single" w:sz="12" w:space="0" w:color="auto"/>
        </w:pBdr>
        <w:tabs>
          <w:tab w:val="center" w:pos="4153"/>
          <w:tab w:val="right" w:pos="8306"/>
        </w:tabs>
        <w:jc w:val="both"/>
        <w:rPr>
          <w:rFonts w:ascii="Arial" w:hAnsi="Arial" w:cs="Arial"/>
        </w:rPr>
      </w:pPr>
      <w:r w:rsidRPr="00DA3C38">
        <w:rPr>
          <w:rFonts w:ascii="Arial" w:hAnsi="Arial" w:cs="Arial"/>
        </w:rPr>
        <w:t xml:space="preserve">Any disposals by the Council of land and property under this joint working programme will need individual approval supported by an appropriate report and valuation. </w:t>
      </w:r>
      <w:r w:rsidRPr="00DA3C38">
        <w:rPr>
          <w:rFonts w:ascii="Arial" w:hAnsi="Arial" w:cs="Arial"/>
        </w:rPr>
        <w:br/>
      </w:r>
      <w:r w:rsidRPr="00DA3C38">
        <w:rPr>
          <w:rFonts w:ascii="Arial" w:hAnsi="Arial" w:cs="Arial"/>
        </w:rPr>
        <w:br/>
        <w:t xml:space="preserve">The Council is expected to work with its partner organisations. Action to reduce the number of empty dwellings, vacant sites and properties in disrepair will reduce the potential for claims against the Council and Contour. </w:t>
      </w:r>
    </w:p>
    <w:p w:rsidR="009575A1" w:rsidRPr="00DA3C38" w:rsidRDefault="009575A1" w:rsidP="00DA3C38">
      <w:pPr>
        <w:pBdr>
          <w:bottom w:val="single" w:sz="12" w:space="0" w:color="auto"/>
        </w:pBdr>
        <w:tabs>
          <w:tab w:val="center" w:pos="4153"/>
          <w:tab w:val="right" w:pos="8306"/>
        </w:tabs>
        <w:jc w:val="both"/>
        <w:rPr>
          <w:rFonts w:ascii="Arial" w:hAnsi="Arial" w:cs="Arial"/>
        </w:rPr>
      </w:pPr>
      <w:r w:rsidRPr="00DA3C38">
        <w:rPr>
          <w:rFonts w:ascii="Arial" w:hAnsi="Arial" w:cs="Arial"/>
        </w:rPr>
        <w:br/>
        <w:t>No other specific legal implications identified at this stage.</w:t>
      </w:r>
    </w:p>
    <w:p w:rsidR="009575A1" w:rsidRPr="00DA3C38" w:rsidRDefault="009575A1" w:rsidP="0040549C">
      <w:pPr>
        <w:pBdr>
          <w:bottom w:val="single" w:sz="12" w:space="0" w:color="auto"/>
        </w:pBdr>
        <w:tabs>
          <w:tab w:val="center" w:pos="4153"/>
          <w:tab w:val="right" w:pos="8306"/>
        </w:tabs>
        <w:jc w:val="both"/>
        <w:rPr>
          <w:rFonts w:ascii="Arial" w:hAnsi="Arial" w:cs="Arial"/>
        </w:rPr>
      </w:pP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right" w:leader="underscore" w:pos="9072"/>
        </w:tabs>
        <w:rPr>
          <w:rFonts w:ascii="Arial" w:hAnsi="Arial" w:cs="Arial"/>
        </w:rPr>
      </w:pPr>
      <w:r w:rsidRPr="00F82657">
        <w:rPr>
          <w:rFonts w:ascii="Arial" w:hAnsi="Arial" w:cs="Arial"/>
        </w:rPr>
        <w:t>FINANCIAL IMPLICATIONS</w:t>
      </w:r>
      <w:r>
        <w:rPr>
          <w:rFonts w:ascii="Arial" w:hAnsi="Arial" w:cs="Arial"/>
        </w:rPr>
        <w:t>:</w:t>
      </w:r>
      <w:r w:rsidRPr="00F82657">
        <w:rPr>
          <w:rFonts w:ascii="Arial" w:hAnsi="Arial" w:cs="Arial"/>
        </w:rPr>
        <w:t xml:space="preserve"> </w:t>
      </w:r>
    </w:p>
    <w:p w:rsidR="009575A1" w:rsidRPr="00F82657" w:rsidRDefault="009575A1" w:rsidP="0040549C">
      <w:pPr>
        <w:tabs>
          <w:tab w:val="right" w:leader="underscore" w:pos="9072"/>
        </w:tabs>
        <w:rPr>
          <w:rFonts w:ascii="Arial" w:hAnsi="Arial" w:cs="Arial"/>
        </w:rPr>
      </w:pPr>
    </w:p>
    <w:p w:rsidR="009575A1" w:rsidRPr="00DA3C38" w:rsidRDefault="009575A1" w:rsidP="0040549C">
      <w:pPr>
        <w:pBdr>
          <w:bottom w:val="single" w:sz="12" w:space="0" w:color="auto"/>
        </w:pBdr>
        <w:tabs>
          <w:tab w:val="center" w:pos="4153"/>
          <w:tab w:val="right" w:pos="8306"/>
        </w:tabs>
        <w:jc w:val="both"/>
        <w:rPr>
          <w:rFonts w:ascii="Arial" w:hAnsi="Arial" w:cs="Arial"/>
        </w:rPr>
      </w:pPr>
      <w:r>
        <w:rPr>
          <w:rFonts w:ascii="Arial" w:hAnsi="Arial" w:cs="Arial"/>
        </w:rPr>
        <w:t>Supplied by Steve Bayley  tel:  0161-793 2584.</w:t>
      </w:r>
    </w:p>
    <w:p w:rsidR="009575A1" w:rsidRPr="00DA3C38" w:rsidRDefault="009575A1" w:rsidP="0040549C">
      <w:pPr>
        <w:pBdr>
          <w:bottom w:val="single" w:sz="12" w:space="0" w:color="auto"/>
        </w:pBdr>
        <w:tabs>
          <w:tab w:val="center" w:pos="4153"/>
          <w:tab w:val="right" w:pos="8306"/>
        </w:tabs>
        <w:jc w:val="both"/>
        <w:rPr>
          <w:rFonts w:ascii="Arial" w:hAnsi="Arial" w:cs="Arial"/>
        </w:rPr>
      </w:pPr>
    </w:p>
    <w:p w:rsidR="009575A1" w:rsidRPr="00DA3C38" w:rsidRDefault="009575A1" w:rsidP="0040549C">
      <w:pPr>
        <w:pBdr>
          <w:bottom w:val="single" w:sz="12" w:space="0" w:color="auto"/>
        </w:pBdr>
        <w:tabs>
          <w:tab w:val="center" w:pos="4153"/>
          <w:tab w:val="right" w:pos="8306"/>
        </w:tabs>
        <w:jc w:val="both"/>
        <w:rPr>
          <w:rFonts w:ascii="Arial" w:hAnsi="Arial" w:cs="Arial"/>
        </w:rPr>
      </w:pPr>
      <w:r w:rsidRPr="00DA3C38">
        <w:rPr>
          <w:rFonts w:ascii="Arial" w:hAnsi="Arial" w:cs="Arial"/>
        </w:rPr>
        <w:t>There are no financial implications arising from this report. However, should Lead Member be minded to approve joint working with Contour to explore options, there may well be financial implications in the future concerning transfers of Council assets.</w:t>
      </w:r>
    </w:p>
    <w:p w:rsidR="009575A1" w:rsidRPr="00F82657" w:rsidRDefault="009575A1" w:rsidP="0040549C">
      <w:pPr>
        <w:pBdr>
          <w:bottom w:val="single" w:sz="12" w:space="0" w:color="auto"/>
        </w:pBdr>
        <w:tabs>
          <w:tab w:val="center" w:pos="4153"/>
          <w:tab w:val="right" w:pos="8306"/>
        </w:tabs>
        <w:jc w:val="both"/>
        <w:rPr>
          <w:rFonts w:ascii="Arial" w:hAnsi="Arial" w:cs="Arial"/>
        </w:rPr>
      </w:pP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4680"/>
          <w:tab w:val="right" w:leader="underscore" w:pos="9072"/>
        </w:tabs>
        <w:rPr>
          <w:rFonts w:ascii="Arial" w:hAnsi="Arial" w:cs="Arial"/>
          <w:color w:val="FF0000"/>
        </w:rPr>
      </w:pPr>
      <w:r w:rsidRPr="00F82657">
        <w:rPr>
          <w:rFonts w:ascii="Arial" w:hAnsi="Arial" w:cs="Arial"/>
        </w:rPr>
        <w:t>OTHER DIRECTORATES CONSULTED:</w:t>
      </w:r>
      <w:r w:rsidRPr="00F82657">
        <w:rPr>
          <w:rFonts w:ascii="Arial" w:hAnsi="Arial" w:cs="Arial"/>
          <w:color w:val="FF0000"/>
        </w:rPr>
        <w:t xml:space="preserve"> </w:t>
      </w:r>
    </w:p>
    <w:p w:rsidR="009575A1" w:rsidRPr="00F82657" w:rsidRDefault="009575A1" w:rsidP="0040549C">
      <w:pPr>
        <w:tabs>
          <w:tab w:val="left" w:pos="4680"/>
          <w:tab w:val="right" w:leader="underscore" w:pos="9072"/>
        </w:tabs>
        <w:rPr>
          <w:rFonts w:ascii="Arial" w:hAnsi="Arial" w:cs="Arial"/>
          <w:color w:val="FF0000"/>
        </w:rPr>
      </w:pPr>
    </w:p>
    <w:p w:rsidR="009575A1" w:rsidRPr="00F82657" w:rsidRDefault="009575A1" w:rsidP="0040549C">
      <w:pPr>
        <w:tabs>
          <w:tab w:val="left" w:pos="4680"/>
          <w:tab w:val="right" w:leader="underscore" w:pos="9072"/>
        </w:tabs>
        <w:jc w:val="both"/>
        <w:rPr>
          <w:rFonts w:ascii="Arial" w:hAnsi="Arial" w:cs="Arial"/>
        </w:rPr>
      </w:pPr>
      <w:r w:rsidRPr="00F82657">
        <w:rPr>
          <w:rFonts w:ascii="Arial" w:hAnsi="Arial" w:cs="Arial"/>
        </w:rPr>
        <w:t>The regeneration of sites will affect other Directorates, and as such they are engaged through the existing appropriate consultation and engagement processes in the development and delivery of programmes.</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E236EC">
      <w:pPr>
        <w:tabs>
          <w:tab w:val="left" w:pos="2700"/>
          <w:tab w:val="left" w:pos="5040"/>
          <w:tab w:val="left" w:pos="6300"/>
          <w:tab w:val="right" w:leader="underscore" w:pos="9072"/>
        </w:tabs>
        <w:rPr>
          <w:rFonts w:ascii="Arial" w:hAnsi="Arial" w:cs="Arial"/>
        </w:rPr>
      </w:pPr>
      <w:r w:rsidRPr="00F82657">
        <w:rPr>
          <w:rFonts w:ascii="Arial" w:hAnsi="Arial" w:cs="Arial"/>
        </w:rPr>
        <w:t>CONTACT OFFICER:</w:t>
      </w:r>
      <w:r w:rsidRPr="00F82657">
        <w:rPr>
          <w:rFonts w:ascii="Arial" w:hAnsi="Arial" w:cs="Arial"/>
        </w:rPr>
        <w:tab/>
      </w:r>
      <w:r>
        <w:rPr>
          <w:rFonts w:ascii="Arial" w:hAnsi="Arial" w:cs="Arial"/>
        </w:rPr>
        <w:t>Mark Hart    TEL. NO:  0161-793 2039</w:t>
      </w:r>
      <w:r w:rsidRPr="00F82657">
        <w:rPr>
          <w:rFonts w:ascii="Arial" w:hAnsi="Arial" w:cs="Arial"/>
        </w:rPr>
        <w:t xml:space="preserve">                                           </w:t>
      </w:r>
      <w:r>
        <w:rPr>
          <w:rFonts w:ascii="Arial" w:hAnsi="Arial" w:cs="Arial"/>
        </w:rPr>
        <w:t xml:space="preserve">                   </w:t>
      </w:r>
    </w:p>
    <w:p w:rsidR="009575A1" w:rsidRPr="00F82657" w:rsidRDefault="009575A1" w:rsidP="0040549C">
      <w:pPr>
        <w:tabs>
          <w:tab w:val="right" w:leader="underscore" w:pos="9072"/>
        </w:tabs>
        <w:rPr>
          <w:rFonts w:ascii="Arial" w:hAnsi="Arial" w:cs="Arial"/>
        </w:rPr>
      </w:pPr>
      <w:r w:rsidRPr="00F82657">
        <w:rPr>
          <w:rFonts w:ascii="Arial" w:hAnsi="Arial" w:cs="Arial"/>
        </w:rPr>
        <w:tab/>
      </w:r>
    </w:p>
    <w:p w:rsidR="009575A1" w:rsidRPr="00F82657" w:rsidRDefault="009575A1" w:rsidP="0040549C">
      <w:pPr>
        <w:tabs>
          <w:tab w:val="right" w:leader="underscore" w:pos="9072"/>
        </w:tabs>
        <w:rPr>
          <w:rFonts w:ascii="Arial" w:hAnsi="Arial" w:cs="Arial"/>
        </w:rPr>
      </w:pPr>
    </w:p>
    <w:p w:rsidR="009575A1" w:rsidRPr="00F82657" w:rsidRDefault="009575A1" w:rsidP="0040549C">
      <w:pPr>
        <w:tabs>
          <w:tab w:val="left" w:pos="5130"/>
          <w:tab w:val="right" w:leader="underscore" w:pos="9072"/>
        </w:tabs>
        <w:rPr>
          <w:rFonts w:ascii="Arial" w:hAnsi="Arial" w:cs="Arial"/>
        </w:rPr>
      </w:pPr>
      <w:r w:rsidRPr="00F82657">
        <w:rPr>
          <w:rFonts w:ascii="Arial" w:hAnsi="Arial" w:cs="Arial"/>
        </w:rPr>
        <w:t>WARD(S) TO WHICH REPORT RELATE(S):</w:t>
      </w:r>
    </w:p>
    <w:p w:rsidR="009575A1" w:rsidRPr="00F82657" w:rsidRDefault="009575A1" w:rsidP="0040549C">
      <w:pPr>
        <w:tabs>
          <w:tab w:val="center" w:pos="4153"/>
          <w:tab w:val="right" w:pos="8306"/>
        </w:tabs>
        <w:jc w:val="both"/>
        <w:rPr>
          <w:rFonts w:ascii="Arial" w:hAnsi="Arial" w:cs="Arial"/>
        </w:rPr>
      </w:pPr>
      <w:r w:rsidRPr="00F82657">
        <w:rPr>
          <w:rFonts w:ascii="Arial" w:hAnsi="Arial" w:cs="Arial"/>
        </w:rPr>
        <w:tab/>
      </w:r>
    </w:p>
    <w:p w:rsidR="009575A1" w:rsidRPr="00F82657" w:rsidRDefault="009575A1" w:rsidP="0040549C">
      <w:pPr>
        <w:numPr>
          <w:ilvl w:val="0"/>
          <w:numId w:val="3"/>
        </w:numPr>
        <w:tabs>
          <w:tab w:val="center" w:pos="4153"/>
          <w:tab w:val="right" w:pos="8306"/>
        </w:tabs>
        <w:jc w:val="both"/>
        <w:rPr>
          <w:rFonts w:ascii="Arial" w:hAnsi="Arial" w:cs="Arial"/>
        </w:rPr>
      </w:pPr>
      <w:r w:rsidRPr="00F82657">
        <w:rPr>
          <w:rFonts w:ascii="Arial" w:hAnsi="Arial" w:cs="Arial"/>
        </w:rPr>
        <w:t xml:space="preserve">Broughton </w:t>
      </w:r>
    </w:p>
    <w:p w:rsidR="009575A1" w:rsidRPr="004A516E" w:rsidRDefault="009575A1" w:rsidP="0040549C">
      <w:pPr>
        <w:tabs>
          <w:tab w:val="left" w:pos="1440"/>
          <w:tab w:val="right" w:leader="underscore" w:pos="9072"/>
        </w:tabs>
      </w:pPr>
    </w:p>
    <w:sectPr w:rsidR="009575A1" w:rsidRPr="004A516E" w:rsidSect="00B247D4">
      <w:pgSz w:w="11906" w:h="16838"/>
      <w:pgMar w:top="1440" w:right="1797" w:bottom="1440" w:left="1077" w:header="709" w:footer="709" w:gutter="0"/>
      <w:pgBorders w:offsetFrom="page">
        <w:top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A1" w:rsidRDefault="009575A1">
      <w:r>
        <w:separator/>
      </w:r>
    </w:p>
  </w:endnote>
  <w:endnote w:type="continuationSeparator" w:id="0">
    <w:p w:rsidR="009575A1" w:rsidRDefault="00957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A1" w:rsidRDefault="009575A1">
      <w:r>
        <w:separator/>
      </w:r>
    </w:p>
  </w:footnote>
  <w:footnote w:type="continuationSeparator" w:id="0">
    <w:p w:rsidR="009575A1" w:rsidRDefault="0095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A7"/>
    <w:multiLevelType w:val="multilevel"/>
    <w:tmpl w:val="C6ECC7CA"/>
    <w:lvl w:ilvl="0">
      <w:start w:val="2"/>
      <w:numFmt w:val="decimal"/>
      <w:lvlText w:val="%1"/>
      <w:lvlJc w:val="left"/>
      <w:pPr>
        <w:tabs>
          <w:tab w:val="num" w:pos="465"/>
        </w:tabs>
        <w:ind w:left="465" w:hanging="465"/>
      </w:pPr>
      <w:rPr>
        <w:rFonts w:cs="Times New Roman" w:hint="default"/>
      </w:rPr>
    </w:lvl>
    <w:lvl w:ilvl="1">
      <w:start w:val="11"/>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FC3957"/>
    <w:multiLevelType w:val="hybridMultilevel"/>
    <w:tmpl w:val="F016FB32"/>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B90B7D"/>
    <w:multiLevelType w:val="multilevel"/>
    <w:tmpl w:val="F286944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E742B4"/>
    <w:multiLevelType w:val="multilevel"/>
    <w:tmpl w:val="8BA231F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96272C"/>
    <w:multiLevelType w:val="multilevel"/>
    <w:tmpl w:val="F9FCC614"/>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5">
    <w:nsid w:val="0EF57128"/>
    <w:multiLevelType w:val="multilevel"/>
    <w:tmpl w:val="70D63938"/>
    <w:lvl w:ilvl="0">
      <w:start w:val="2"/>
      <w:numFmt w:val="decimal"/>
      <w:lvlText w:val="%1"/>
      <w:lvlJc w:val="left"/>
      <w:pPr>
        <w:tabs>
          <w:tab w:val="num" w:pos="465"/>
        </w:tabs>
        <w:ind w:left="465" w:hanging="465"/>
      </w:pPr>
      <w:rPr>
        <w:rFonts w:cs="Times New Roman" w:hint="default"/>
      </w:rPr>
    </w:lvl>
    <w:lvl w:ilvl="1">
      <w:start w:val="13"/>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AB56FE"/>
    <w:multiLevelType w:val="hybridMultilevel"/>
    <w:tmpl w:val="42529F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40415DE"/>
    <w:multiLevelType w:val="multilevel"/>
    <w:tmpl w:val="14704C9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3D0A39"/>
    <w:multiLevelType w:val="multilevel"/>
    <w:tmpl w:val="CC1CFD8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AB216D"/>
    <w:multiLevelType w:val="hybridMultilevel"/>
    <w:tmpl w:val="26CA6B32"/>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BD3F44"/>
    <w:multiLevelType w:val="multilevel"/>
    <w:tmpl w:val="92E6F9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CA4527"/>
    <w:multiLevelType w:val="multilevel"/>
    <w:tmpl w:val="05E689D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0C751B"/>
    <w:multiLevelType w:val="multilevel"/>
    <w:tmpl w:val="E238226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F824B29"/>
    <w:multiLevelType w:val="multilevel"/>
    <w:tmpl w:val="085E764E"/>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14">
    <w:nsid w:val="37933C97"/>
    <w:multiLevelType w:val="hybridMultilevel"/>
    <w:tmpl w:val="67C6AB08"/>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F3292"/>
    <w:multiLevelType w:val="hybridMultilevel"/>
    <w:tmpl w:val="74705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011EC2"/>
    <w:multiLevelType w:val="hybridMultilevel"/>
    <w:tmpl w:val="561860A0"/>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4B339A"/>
    <w:multiLevelType w:val="hybridMultilevel"/>
    <w:tmpl w:val="97B8DE5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EE23FA"/>
    <w:multiLevelType w:val="hybridMultilevel"/>
    <w:tmpl w:val="A5948B84"/>
    <w:lvl w:ilvl="0" w:tplc="09A0B5A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503465"/>
    <w:multiLevelType w:val="hybridMultilevel"/>
    <w:tmpl w:val="A4EEEC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7927AE5"/>
    <w:multiLevelType w:val="multilevel"/>
    <w:tmpl w:val="9C5C085A"/>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1">
    <w:nsid w:val="4AC932DE"/>
    <w:multiLevelType w:val="multilevel"/>
    <w:tmpl w:val="9C5C085A"/>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2">
    <w:nsid w:val="53231E19"/>
    <w:multiLevelType w:val="hybridMultilevel"/>
    <w:tmpl w:val="9E06FA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6702B1"/>
    <w:multiLevelType w:val="multilevel"/>
    <w:tmpl w:val="E278B19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99621D6"/>
    <w:multiLevelType w:val="multilevel"/>
    <w:tmpl w:val="8A7A0CE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4E0F9F"/>
    <w:multiLevelType w:val="multilevel"/>
    <w:tmpl w:val="0A1E76AC"/>
    <w:lvl w:ilvl="0">
      <w:start w:val="3"/>
      <w:numFmt w:val="decimal"/>
      <w:lvlText w:val="%1"/>
      <w:lvlJc w:val="left"/>
      <w:pPr>
        <w:tabs>
          <w:tab w:val="num" w:pos="540"/>
        </w:tabs>
        <w:ind w:left="540" w:hanging="540"/>
      </w:pPr>
      <w:rPr>
        <w:rFonts w:cs="Times New Roman" w:hint="default"/>
        <w:b w:val="0"/>
        <w:u w:val="none"/>
      </w:rPr>
    </w:lvl>
    <w:lvl w:ilvl="1">
      <w:start w:val="2"/>
      <w:numFmt w:val="decimal"/>
      <w:lvlText w:val="%1.%2"/>
      <w:lvlJc w:val="left"/>
      <w:pPr>
        <w:tabs>
          <w:tab w:val="num" w:pos="540"/>
        </w:tabs>
        <w:ind w:left="540" w:hanging="540"/>
      </w:pPr>
      <w:rPr>
        <w:rFonts w:cs="Times New Roman" w:hint="default"/>
        <w:b w:val="0"/>
        <w:u w:val="none"/>
      </w:rPr>
    </w:lvl>
    <w:lvl w:ilvl="2">
      <w:start w:val="4"/>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6">
    <w:nsid w:val="645568C7"/>
    <w:multiLevelType w:val="hybridMultilevel"/>
    <w:tmpl w:val="BDF4A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C70213"/>
    <w:multiLevelType w:val="hybridMultilevel"/>
    <w:tmpl w:val="A9EC641A"/>
    <w:lvl w:ilvl="0" w:tplc="09A0B5A2">
      <w:numFmt w:val="bullet"/>
      <w:lvlText w:val="-"/>
      <w:lvlJc w:val="left"/>
      <w:pPr>
        <w:tabs>
          <w:tab w:val="num" w:pos="720"/>
        </w:tabs>
        <w:ind w:left="720" w:hanging="360"/>
      </w:pPr>
      <w:rPr>
        <w:rFonts w:ascii="Arial" w:eastAsia="Times New Roman" w:hAnsi="Arial" w:hint="default"/>
      </w:rPr>
    </w:lvl>
    <w:lvl w:ilvl="1" w:tplc="111012E8">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8F4645"/>
    <w:multiLevelType w:val="multilevel"/>
    <w:tmpl w:val="7298A5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25B5783"/>
    <w:multiLevelType w:val="multilevel"/>
    <w:tmpl w:val="F152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6"/>
  </w:num>
  <w:num w:numId="4">
    <w:abstractNumId w:val="15"/>
  </w:num>
  <w:num w:numId="5">
    <w:abstractNumId w:val="19"/>
  </w:num>
  <w:num w:numId="6">
    <w:abstractNumId w:val="3"/>
  </w:num>
  <w:num w:numId="7">
    <w:abstractNumId w:val="10"/>
  </w:num>
  <w:num w:numId="8">
    <w:abstractNumId w:val="0"/>
  </w:num>
  <w:num w:numId="9">
    <w:abstractNumId w:val="5"/>
  </w:num>
  <w:num w:numId="10">
    <w:abstractNumId w:val="12"/>
  </w:num>
  <w:num w:numId="11">
    <w:abstractNumId w:val="24"/>
  </w:num>
  <w:num w:numId="12">
    <w:abstractNumId w:val="23"/>
  </w:num>
  <w:num w:numId="13">
    <w:abstractNumId w:val="4"/>
  </w:num>
  <w:num w:numId="14">
    <w:abstractNumId w:val="2"/>
  </w:num>
  <w:num w:numId="15">
    <w:abstractNumId w:val="25"/>
  </w:num>
  <w:num w:numId="16">
    <w:abstractNumId w:val="8"/>
  </w:num>
  <w:num w:numId="17">
    <w:abstractNumId w:val="11"/>
  </w:num>
  <w:num w:numId="18">
    <w:abstractNumId w:val="13"/>
  </w:num>
  <w:num w:numId="19">
    <w:abstractNumId w:val="21"/>
  </w:num>
  <w:num w:numId="20">
    <w:abstractNumId w:val="20"/>
  </w:num>
  <w:num w:numId="21">
    <w:abstractNumId w:val="18"/>
  </w:num>
  <w:num w:numId="22">
    <w:abstractNumId w:val="27"/>
  </w:num>
  <w:num w:numId="23">
    <w:abstractNumId w:val="9"/>
  </w:num>
  <w:num w:numId="24">
    <w:abstractNumId w:val="29"/>
  </w:num>
  <w:num w:numId="25">
    <w:abstractNumId w:val="16"/>
  </w:num>
  <w:num w:numId="26">
    <w:abstractNumId w:val="14"/>
  </w:num>
  <w:num w:numId="27">
    <w:abstractNumId w:val="1"/>
  </w:num>
  <w:num w:numId="28">
    <w:abstractNumId w:val="28"/>
  </w:num>
  <w:num w:numId="29">
    <w:abstractNumId w:val="6"/>
  </w:num>
  <w:num w:numId="3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9C1"/>
    <w:rsid w:val="000008B6"/>
    <w:rsid w:val="000018D4"/>
    <w:rsid w:val="00001B8E"/>
    <w:rsid w:val="00003336"/>
    <w:rsid w:val="00003394"/>
    <w:rsid w:val="00003F29"/>
    <w:rsid w:val="000041B5"/>
    <w:rsid w:val="000044B0"/>
    <w:rsid w:val="00010421"/>
    <w:rsid w:val="0001146B"/>
    <w:rsid w:val="000138B6"/>
    <w:rsid w:val="00014D70"/>
    <w:rsid w:val="00014E06"/>
    <w:rsid w:val="00016455"/>
    <w:rsid w:val="00020264"/>
    <w:rsid w:val="0002119D"/>
    <w:rsid w:val="00022E4C"/>
    <w:rsid w:val="00023B2C"/>
    <w:rsid w:val="00025F89"/>
    <w:rsid w:val="000271B1"/>
    <w:rsid w:val="00027977"/>
    <w:rsid w:val="00030031"/>
    <w:rsid w:val="00030CBB"/>
    <w:rsid w:val="00033275"/>
    <w:rsid w:val="0003331A"/>
    <w:rsid w:val="00035CF5"/>
    <w:rsid w:val="000363FB"/>
    <w:rsid w:val="00040D58"/>
    <w:rsid w:val="00041BB0"/>
    <w:rsid w:val="0004260B"/>
    <w:rsid w:val="00043A1F"/>
    <w:rsid w:val="000444B3"/>
    <w:rsid w:val="000533D5"/>
    <w:rsid w:val="00053720"/>
    <w:rsid w:val="000570D9"/>
    <w:rsid w:val="00060A17"/>
    <w:rsid w:val="00061123"/>
    <w:rsid w:val="000615B2"/>
    <w:rsid w:val="000649AC"/>
    <w:rsid w:val="00067877"/>
    <w:rsid w:val="00072219"/>
    <w:rsid w:val="000730D7"/>
    <w:rsid w:val="00073E9B"/>
    <w:rsid w:val="00074E8C"/>
    <w:rsid w:val="00081653"/>
    <w:rsid w:val="00084ABB"/>
    <w:rsid w:val="00085677"/>
    <w:rsid w:val="00086E66"/>
    <w:rsid w:val="00095A8E"/>
    <w:rsid w:val="00095A8F"/>
    <w:rsid w:val="000A509A"/>
    <w:rsid w:val="000A5688"/>
    <w:rsid w:val="000A76A9"/>
    <w:rsid w:val="000B491B"/>
    <w:rsid w:val="000B4AE3"/>
    <w:rsid w:val="000B5514"/>
    <w:rsid w:val="000B612E"/>
    <w:rsid w:val="000B64CA"/>
    <w:rsid w:val="000B6726"/>
    <w:rsid w:val="000C0242"/>
    <w:rsid w:val="000C0EEC"/>
    <w:rsid w:val="000C446B"/>
    <w:rsid w:val="000C654C"/>
    <w:rsid w:val="000D0327"/>
    <w:rsid w:val="000D1FB3"/>
    <w:rsid w:val="000D5752"/>
    <w:rsid w:val="000D5BDC"/>
    <w:rsid w:val="000D7255"/>
    <w:rsid w:val="000E0A56"/>
    <w:rsid w:val="000E1D05"/>
    <w:rsid w:val="000E321E"/>
    <w:rsid w:val="000E40FF"/>
    <w:rsid w:val="000E43DA"/>
    <w:rsid w:val="000E4A61"/>
    <w:rsid w:val="000E5A5C"/>
    <w:rsid w:val="000E631F"/>
    <w:rsid w:val="000F025A"/>
    <w:rsid w:val="000F043B"/>
    <w:rsid w:val="000F0681"/>
    <w:rsid w:val="000F27CE"/>
    <w:rsid w:val="000F43C8"/>
    <w:rsid w:val="000F45B7"/>
    <w:rsid w:val="0010214D"/>
    <w:rsid w:val="00105678"/>
    <w:rsid w:val="00107077"/>
    <w:rsid w:val="00111BF7"/>
    <w:rsid w:val="00115935"/>
    <w:rsid w:val="0012120F"/>
    <w:rsid w:val="00121842"/>
    <w:rsid w:val="0012205A"/>
    <w:rsid w:val="001225C6"/>
    <w:rsid w:val="001242C4"/>
    <w:rsid w:val="0012639F"/>
    <w:rsid w:val="001308D6"/>
    <w:rsid w:val="00131271"/>
    <w:rsid w:val="00140B78"/>
    <w:rsid w:val="00142492"/>
    <w:rsid w:val="00142C84"/>
    <w:rsid w:val="00154598"/>
    <w:rsid w:val="0015512B"/>
    <w:rsid w:val="00157071"/>
    <w:rsid w:val="00157FCF"/>
    <w:rsid w:val="00160E30"/>
    <w:rsid w:val="00162FFA"/>
    <w:rsid w:val="00164D80"/>
    <w:rsid w:val="00166A36"/>
    <w:rsid w:val="001706FF"/>
    <w:rsid w:val="001806B3"/>
    <w:rsid w:val="0018249F"/>
    <w:rsid w:val="0018281B"/>
    <w:rsid w:val="00182FCF"/>
    <w:rsid w:val="001843C9"/>
    <w:rsid w:val="0018536F"/>
    <w:rsid w:val="00185875"/>
    <w:rsid w:val="00186C41"/>
    <w:rsid w:val="00186E36"/>
    <w:rsid w:val="00187E2E"/>
    <w:rsid w:val="00191FB2"/>
    <w:rsid w:val="00193BF5"/>
    <w:rsid w:val="001A0E3B"/>
    <w:rsid w:val="001A2369"/>
    <w:rsid w:val="001A271D"/>
    <w:rsid w:val="001A2D28"/>
    <w:rsid w:val="001A3062"/>
    <w:rsid w:val="001A5922"/>
    <w:rsid w:val="001A5BCB"/>
    <w:rsid w:val="001A6119"/>
    <w:rsid w:val="001A7826"/>
    <w:rsid w:val="001B2E51"/>
    <w:rsid w:val="001B5C9D"/>
    <w:rsid w:val="001B78E6"/>
    <w:rsid w:val="001C16D4"/>
    <w:rsid w:val="001C4B64"/>
    <w:rsid w:val="001C4E65"/>
    <w:rsid w:val="001C511E"/>
    <w:rsid w:val="001C560D"/>
    <w:rsid w:val="001C5A0A"/>
    <w:rsid w:val="001C6322"/>
    <w:rsid w:val="001C7071"/>
    <w:rsid w:val="001C78E7"/>
    <w:rsid w:val="001D6FC7"/>
    <w:rsid w:val="001D77E6"/>
    <w:rsid w:val="001E0CBF"/>
    <w:rsid w:val="001E1BD7"/>
    <w:rsid w:val="001F0D57"/>
    <w:rsid w:val="001F2B6A"/>
    <w:rsid w:val="001F36BD"/>
    <w:rsid w:val="001F6E88"/>
    <w:rsid w:val="002020CA"/>
    <w:rsid w:val="002022B2"/>
    <w:rsid w:val="00202C33"/>
    <w:rsid w:val="00204D28"/>
    <w:rsid w:val="00205D9D"/>
    <w:rsid w:val="00206A2F"/>
    <w:rsid w:val="002073D0"/>
    <w:rsid w:val="0021109C"/>
    <w:rsid w:val="00216F0B"/>
    <w:rsid w:val="00217391"/>
    <w:rsid w:val="0021779A"/>
    <w:rsid w:val="00220305"/>
    <w:rsid w:val="00220E4F"/>
    <w:rsid w:val="00227D18"/>
    <w:rsid w:val="00230481"/>
    <w:rsid w:val="00233381"/>
    <w:rsid w:val="00235CB8"/>
    <w:rsid w:val="00236A64"/>
    <w:rsid w:val="0023741B"/>
    <w:rsid w:val="0023764A"/>
    <w:rsid w:val="0024063C"/>
    <w:rsid w:val="00242172"/>
    <w:rsid w:val="00250039"/>
    <w:rsid w:val="00252B2C"/>
    <w:rsid w:val="0025354F"/>
    <w:rsid w:val="00254336"/>
    <w:rsid w:val="002562A2"/>
    <w:rsid w:val="00256FBB"/>
    <w:rsid w:val="00264046"/>
    <w:rsid w:val="00264715"/>
    <w:rsid w:val="00270C23"/>
    <w:rsid w:val="002767B0"/>
    <w:rsid w:val="002771C4"/>
    <w:rsid w:val="002773CE"/>
    <w:rsid w:val="002818DA"/>
    <w:rsid w:val="00281C2D"/>
    <w:rsid w:val="00282DA9"/>
    <w:rsid w:val="00284894"/>
    <w:rsid w:val="00285B57"/>
    <w:rsid w:val="002868A9"/>
    <w:rsid w:val="00292DD5"/>
    <w:rsid w:val="00296018"/>
    <w:rsid w:val="002A4177"/>
    <w:rsid w:val="002A554A"/>
    <w:rsid w:val="002A6BD4"/>
    <w:rsid w:val="002A75DA"/>
    <w:rsid w:val="002B0DFB"/>
    <w:rsid w:val="002B1053"/>
    <w:rsid w:val="002B1314"/>
    <w:rsid w:val="002B1A4C"/>
    <w:rsid w:val="002B2EB6"/>
    <w:rsid w:val="002B5FFC"/>
    <w:rsid w:val="002C0185"/>
    <w:rsid w:val="002C02AF"/>
    <w:rsid w:val="002C06BF"/>
    <w:rsid w:val="002C10E1"/>
    <w:rsid w:val="002C64D7"/>
    <w:rsid w:val="002C716C"/>
    <w:rsid w:val="002C7A57"/>
    <w:rsid w:val="002D116B"/>
    <w:rsid w:val="002D5BF3"/>
    <w:rsid w:val="002D6802"/>
    <w:rsid w:val="002E0E77"/>
    <w:rsid w:val="002E2A5E"/>
    <w:rsid w:val="002E3566"/>
    <w:rsid w:val="002E561D"/>
    <w:rsid w:val="002E59F4"/>
    <w:rsid w:val="002F1DC5"/>
    <w:rsid w:val="002F3298"/>
    <w:rsid w:val="002F3741"/>
    <w:rsid w:val="002F4B1E"/>
    <w:rsid w:val="002F5E36"/>
    <w:rsid w:val="002F773D"/>
    <w:rsid w:val="00303B7B"/>
    <w:rsid w:val="00305E64"/>
    <w:rsid w:val="0030618C"/>
    <w:rsid w:val="003062AF"/>
    <w:rsid w:val="00306460"/>
    <w:rsid w:val="00310AEF"/>
    <w:rsid w:val="00311097"/>
    <w:rsid w:val="003111D7"/>
    <w:rsid w:val="00312D4F"/>
    <w:rsid w:val="00313189"/>
    <w:rsid w:val="00316113"/>
    <w:rsid w:val="00316BE5"/>
    <w:rsid w:val="003202EE"/>
    <w:rsid w:val="00323C18"/>
    <w:rsid w:val="00325864"/>
    <w:rsid w:val="00326B46"/>
    <w:rsid w:val="00326B94"/>
    <w:rsid w:val="00327723"/>
    <w:rsid w:val="00330F5E"/>
    <w:rsid w:val="00332306"/>
    <w:rsid w:val="003331C3"/>
    <w:rsid w:val="003331F9"/>
    <w:rsid w:val="00334831"/>
    <w:rsid w:val="003378DD"/>
    <w:rsid w:val="003400C7"/>
    <w:rsid w:val="00347524"/>
    <w:rsid w:val="00350E9C"/>
    <w:rsid w:val="00353961"/>
    <w:rsid w:val="00353BDA"/>
    <w:rsid w:val="003559C4"/>
    <w:rsid w:val="00356EFD"/>
    <w:rsid w:val="00367346"/>
    <w:rsid w:val="00372442"/>
    <w:rsid w:val="00372F31"/>
    <w:rsid w:val="00373482"/>
    <w:rsid w:val="00373FC9"/>
    <w:rsid w:val="00374FB4"/>
    <w:rsid w:val="00376390"/>
    <w:rsid w:val="00377276"/>
    <w:rsid w:val="00377394"/>
    <w:rsid w:val="00380A83"/>
    <w:rsid w:val="00381FD7"/>
    <w:rsid w:val="003830FF"/>
    <w:rsid w:val="003841B2"/>
    <w:rsid w:val="003842FC"/>
    <w:rsid w:val="00385424"/>
    <w:rsid w:val="00385E33"/>
    <w:rsid w:val="0038695B"/>
    <w:rsid w:val="003869E6"/>
    <w:rsid w:val="00387569"/>
    <w:rsid w:val="00387727"/>
    <w:rsid w:val="0039092F"/>
    <w:rsid w:val="003A0448"/>
    <w:rsid w:val="003A1496"/>
    <w:rsid w:val="003A31D9"/>
    <w:rsid w:val="003A3915"/>
    <w:rsid w:val="003A5757"/>
    <w:rsid w:val="003A7B81"/>
    <w:rsid w:val="003B1511"/>
    <w:rsid w:val="003B7327"/>
    <w:rsid w:val="003B7BB4"/>
    <w:rsid w:val="003D05C5"/>
    <w:rsid w:val="003D0723"/>
    <w:rsid w:val="003D7E18"/>
    <w:rsid w:val="003E3678"/>
    <w:rsid w:val="003E6AEB"/>
    <w:rsid w:val="003E7400"/>
    <w:rsid w:val="003F0888"/>
    <w:rsid w:val="003F0A1D"/>
    <w:rsid w:val="003F1788"/>
    <w:rsid w:val="003F2479"/>
    <w:rsid w:val="003F288F"/>
    <w:rsid w:val="003F2FF9"/>
    <w:rsid w:val="003F5000"/>
    <w:rsid w:val="003F733B"/>
    <w:rsid w:val="00400FB2"/>
    <w:rsid w:val="004010A3"/>
    <w:rsid w:val="0040163B"/>
    <w:rsid w:val="00403335"/>
    <w:rsid w:val="004036F3"/>
    <w:rsid w:val="0040549C"/>
    <w:rsid w:val="00406A71"/>
    <w:rsid w:val="00407E09"/>
    <w:rsid w:val="00410600"/>
    <w:rsid w:val="00411698"/>
    <w:rsid w:val="00416FDA"/>
    <w:rsid w:val="0042007A"/>
    <w:rsid w:val="00426D9C"/>
    <w:rsid w:val="00427E09"/>
    <w:rsid w:val="0043023E"/>
    <w:rsid w:val="0043487A"/>
    <w:rsid w:val="00435F9E"/>
    <w:rsid w:val="00436281"/>
    <w:rsid w:val="00443013"/>
    <w:rsid w:val="00443D56"/>
    <w:rsid w:val="004444EE"/>
    <w:rsid w:val="004454DB"/>
    <w:rsid w:val="0044698E"/>
    <w:rsid w:val="00447885"/>
    <w:rsid w:val="00447A36"/>
    <w:rsid w:val="004529EC"/>
    <w:rsid w:val="00453B9E"/>
    <w:rsid w:val="004574C5"/>
    <w:rsid w:val="004636EB"/>
    <w:rsid w:val="00463F9B"/>
    <w:rsid w:val="004655D4"/>
    <w:rsid w:val="0046610C"/>
    <w:rsid w:val="00470C07"/>
    <w:rsid w:val="004717DC"/>
    <w:rsid w:val="00471BCA"/>
    <w:rsid w:val="00473BF2"/>
    <w:rsid w:val="004753F0"/>
    <w:rsid w:val="00477F55"/>
    <w:rsid w:val="00480179"/>
    <w:rsid w:val="004817D9"/>
    <w:rsid w:val="00483E96"/>
    <w:rsid w:val="00484570"/>
    <w:rsid w:val="00485E6B"/>
    <w:rsid w:val="00490207"/>
    <w:rsid w:val="00491C69"/>
    <w:rsid w:val="0049249D"/>
    <w:rsid w:val="004924A9"/>
    <w:rsid w:val="00493936"/>
    <w:rsid w:val="00494403"/>
    <w:rsid w:val="00494B43"/>
    <w:rsid w:val="00494EDC"/>
    <w:rsid w:val="0049682E"/>
    <w:rsid w:val="0049748F"/>
    <w:rsid w:val="00497791"/>
    <w:rsid w:val="004977FF"/>
    <w:rsid w:val="004A2C7E"/>
    <w:rsid w:val="004A516E"/>
    <w:rsid w:val="004A54A3"/>
    <w:rsid w:val="004A6E2B"/>
    <w:rsid w:val="004B0C75"/>
    <w:rsid w:val="004B13BC"/>
    <w:rsid w:val="004B3D9C"/>
    <w:rsid w:val="004B5F2E"/>
    <w:rsid w:val="004B6223"/>
    <w:rsid w:val="004B6F78"/>
    <w:rsid w:val="004C0031"/>
    <w:rsid w:val="004C0CB9"/>
    <w:rsid w:val="004C319B"/>
    <w:rsid w:val="004C38A9"/>
    <w:rsid w:val="004D2C73"/>
    <w:rsid w:val="004D2CD2"/>
    <w:rsid w:val="004D4E73"/>
    <w:rsid w:val="004D5A12"/>
    <w:rsid w:val="004D6A33"/>
    <w:rsid w:val="004D7151"/>
    <w:rsid w:val="004D7B69"/>
    <w:rsid w:val="004E60E1"/>
    <w:rsid w:val="004E66CA"/>
    <w:rsid w:val="004F0BB6"/>
    <w:rsid w:val="004F1508"/>
    <w:rsid w:val="004F413D"/>
    <w:rsid w:val="004F4B91"/>
    <w:rsid w:val="004F7E89"/>
    <w:rsid w:val="00500630"/>
    <w:rsid w:val="00501984"/>
    <w:rsid w:val="00504A5A"/>
    <w:rsid w:val="0050523D"/>
    <w:rsid w:val="0050745E"/>
    <w:rsid w:val="00507C4B"/>
    <w:rsid w:val="00510030"/>
    <w:rsid w:val="00510F2F"/>
    <w:rsid w:val="00512C07"/>
    <w:rsid w:val="00513BDF"/>
    <w:rsid w:val="005146B6"/>
    <w:rsid w:val="00516597"/>
    <w:rsid w:val="005167C4"/>
    <w:rsid w:val="005167CA"/>
    <w:rsid w:val="00517C5D"/>
    <w:rsid w:val="00531ED6"/>
    <w:rsid w:val="00534C1A"/>
    <w:rsid w:val="005360C3"/>
    <w:rsid w:val="0053638C"/>
    <w:rsid w:val="00537D89"/>
    <w:rsid w:val="00540922"/>
    <w:rsid w:val="00544131"/>
    <w:rsid w:val="00547649"/>
    <w:rsid w:val="005476B3"/>
    <w:rsid w:val="0054789C"/>
    <w:rsid w:val="00551E77"/>
    <w:rsid w:val="00555050"/>
    <w:rsid w:val="005555CE"/>
    <w:rsid w:val="00560D22"/>
    <w:rsid w:val="00563743"/>
    <w:rsid w:val="00563C8B"/>
    <w:rsid w:val="005660D3"/>
    <w:rsid w:val="00566AA6"/>
    <w:rsid w:val="00566E42"/>
    <w:rsid w:val="005670A8"/>
    <w:rsid w:val="00572992"/>
    <w:rsid w:val="00572C49"/>
    <w:rsid w:val="0057566D"/>
    <w:rsid w:val="005767E2"/>
    <w:rsid w:val="005773A5"/>
    <w:rsid w:val="005804FE"/>
    <w:rsid w:val="00581C5B"/>
    <w:rsid w:val="00582892"/>
    <w:rsid w:val="00582D49"/>
    <w:rsid w:val="00583ADF"/>
    <w:rsid w:val="00584CFB"/>
    <w:rsid w:val="00586F1C"/>
    <w:rsid w:val="0058773C"/>
    <w:rsid w:val="0058781E"/>
    <w:rsid w:val="005904D7"/>
    <w:rsid w:val="00590E61"/>
    <w:rsid w:val="005935B9"/>
    <w:rsid w:val="00594E31"/>
    <w:rsid w:val="005A26C2"/>
    <w:rsid w:val="005A7179"/>
    <w:rsid w:val="005B0EDA"/>
    <w:rsid w:val="005B2A29"/>
    <w:rsid w:val="005B317A"/>
    <w:rsid w:val="005C1026"/>
    <w:rsid w:val="005C54C1"/>
    <w:rsid w:val="005C5C46"/>
    <w:rsid w:val="005C6123"/>
    <w:rsid w:val="005D2AF7"/>
    <w:rsid w:val="005D4080"/>
    <w:rsid w:val="005D6B7D"/>
    <w:rsid w:val="005D6EEB"/>
    <w:rsid w:val="005E04B7"/>
    <w:rsid w:val="005E2665"/>
    <w:rsid w:val="005E300F"/>
    <w:rsid w:val="005E4D70"/>
    <w:rsid w:val="005F3B73"/>
    <w:rsid w:val="005F4AE3"/>
    <w:rsid w:val="005F5288"/>
    <w:rsid w:val="005F643C"/>
    <w:rsid w:val="005F6C0D"/>
    <w:rsid w:val="006010F2"/>
    <w:rsid w:val="006024AD"/>
    <w:rsid w:val="00603A94"/>
    <w:rsid w:val="00606242"/>
    <w:rsid w:val="00607D28"/>
    <w:rsid w:val="00607EE4"/>
    <w:rsid w:val="00611FF6"/>
    <w:rsid w:val="0061366C"/>
    <w:rsid w:val="0061770F"/>
    <w:rsid w:val="006200EF"/>
    <w:rsid w:val="006201FC"/>
    <w:rsid w:val="00623B2A"/>
    <w:rsid w:val="006241A5"/>
    <w:rsid w:val="0062449F"/>
    <w:rsid w:val="0062658A"/>
    <w:rsid w:val="006275FE"/>
    <w:rsid w:val="006325A7"/>
    <w:rsid w:val="006331B2"/>
    <w:rsid w:val="00646EFD"/>
    <w:rsid w:val="00652410"/>
    <w:rsid w:val="00653891"/>
    <w:rsid w:val="006547CC"/>
    <w:rsid w:val="00657E62"/>
    <w:rsid w:val="00660C7D"/>
    <w:rsid w:val="0066149A"/>
    <w:rsid w:val="006653DE"/>
    <w:rsid w:val="006665C7"/>
    <w:rsid w:val="00667273"/>
    <w:rsid w:val="0067002A"/>
    <w:rsid w:val="00673C3C"/>
    <w:rsid w:val="00675925"/>
    <w:rsid w:val="006820D3"/>
    <w:rsid w:val="00682AED"/>
    <w:rsid w:val="0068496C"/>
    <w:rsid w:val="00685633"/>
    <w:rsid w:val="006875AC"/>
    <w:rsid w:val="006906E3"/>
    <w:rsid w:val="00690792"/>
    <w:rsid w:val="006908A8"/>
    <w:rsid w:val="00690E9B"/>
    <w:rsid w:val="00691990"/>
    <w:rsid w:val="00691D0C"/>
    <w:rsid w:val="0069410E"/>
    <w:rsid w:val="00696DC1"/>
    <w:rsid w:val="006A09C1"/>
    <w:rsid w:val="006A5D31"/>
    <w:rsid w:val="006A6CDB"/>
    <w:rsid w:val="006B06B1"/>
    <w:rsid w:val="006B1279"/>
    <w:rsid w:val="006B1A4F"/>
    <w:rsid w:val="006B603F"/>
    <w:rsid w:val="006B6DE7"/>
    <w:rsid w:val="006B7D5C"/>
    <w:rsid w:val="006C0640"/>
    <w:rsid w:val="006C5FD4"/>
    <w:rsid w:val="006C6A4D"/>
    <w:rsid w:val="006D500D"/>
    <w:rsid w:val="006D510F"/>
    <w:rsid w:val="006D6D48"/>
    <w:rsid w:val="006D6F6E"/>
    <w:rsid w:val="006E180A"/>
    <w:rsid w:val="006E1ACE"/>
    <w:rsid w:val="006E2AAB"/>
    <w:rsid w:val="006E2B24"/>
    <w:rsid w:val="006E30F4"/>
    <w:rsid w:val="006E30FC"/>
    <w:rsid w:val="006F0A3D"/>
    <w:rsid w:val="006F5430"/>
    <w:rsid w:val="006F5526"/>
    <w:rsid w:val="006F5B61"/>
    <w:rsid w:val="006F7A93"/>
    <w:rsid w:val="006F7D16"/>
    <w:rsid w:val="007044A7"/>
    <w:rsid w:val="00704D78"/>
    <w:rsid w:val="007072BF"/>
    <w:rsid w:val="00710F98"/>
    <w:rsid w:val="00712ADF"/>
    <w:rsid w:val="007178FC"/>
    <w:rsid w:val="00722E62"/>
    <w:rsid w:val="00724A83"/>
    <w:rsid w:val="00726743"/>
    <w:rsid w:val="0072675D"/>
    <w:rsid w:val="0072771B"/>
    <w:rsid w:val="00727BD9"/>
    <w:rsid w:val="007301B4"/>
    <w:rsid w:val="007322DD"/>
    <w:rsid w:val="00732396"/>
    <w:rsid w:val="007346ED"/>
    <w:rsid w:val="00734A4B"/>
    <w:rsid w:val="00740387"/>
    <w:rsid w:val="007403B5"/>
    <w:rsid w:val="00740693"/>
    <w:rsid w:val="00742745"/>
    <w:rsid w:val="00744EC4"/>
    <w:rsid w:val="00745429"/>
    <w:rsid w:val="00745A6A"/>
    <w:rsid w:val="00752020"/>
    <w:rsid w:val="00752D83"/>
    <w:rsid w:val="00753299"/>
    <w:rsid w:val="007544EB"/>
    <w:rsid w:val="00761308"/>
    <w:rsid w:val="00761515"/>
    <w:rsid w:val="00762083"/>
    <w:rsid w:val="007628A7"/>
    <w:rsid w:val="00762E9D"/>
    <w:rsid w:val="0076316E"/>
    <w:rsid w:val="00763CBE"/>
    <w:rsid w:val="007642D0"/>
    <w:rsid w:val="007658CB"/>
    <w:rsid w:val="007702D9"/>
    <w:rsid w:val="00771193"/>
    <w:rsid w:val="0077148A"/>
    <w:rsid w:val="007725BC"/>
    <w:rsid w:val="0077339E"/>
    <w:rsid w:val="007740CD"/>
    <w:rsid w:val="00774422"/>
    <w:rsid w:val="00775026"/>
    <w:rsid w:val="00775A90"/>
    <w:rsid w:val="007765CE"/>
    <w:rsid w:val="00776C61"/>
    <w:rsid w:val="0077777E"/>
    <w:rsid w:val="00780179"/>
    <w:rsid w:val="00782BD6"/>
    <w:rsid w:val="00783465"/>
    <w:rsid w:val="00783C30"/>
    <w:rsid w:val="00790252"/>
    <w:rsid w:val="007917E8"/>
    <w:rsid w:val="00794E75"/>
    <w:rsid w:val="007951C3"/>
    <w:rsid w:val="00796B58"/>
    <w:rsid w:val="007A0515"/>
    <w:rsid w:val="007A7935"/>
    <w:rsid w:val="007A7FB8"/>
    <w:rsid w:val="007B248E"/>
    <w:rsid w:val="007B31F2"/>
    <w:rsid w:val="007B527A"/>
    <w:rsid w:val="007B5591"/>
    <w:rsid w:val="007C14F7"/>
    <w:rsid w:val="007C1A9A"/>
    <w:rsid w:val="007C1EE6"/>
    <w:rsid w:val="007C2A9A"/>
    <w:rsid w:val="007C3862"/>
    <w:rsid w:val="007C41D4"/>
    <w:rsid w:val="007C4412"/>
    <w:rsid w:val="007C55B0"/>
    <w:rsid w:val="007D02A9"/>
    <w:rsid w:val="007D1182"/>
    <w:rsid w:val="007D13AB"/>
    <w:rsid w:val="007D40CF"/>
    <w:rsid w:val="007D427E"/>
    <w:rsid w:val="007D6C6E"/>
    <w:rsid w:val="007D6E24"/>
    <w:rsid w:val="007E03A9"/>
    <w:rsid w:val="007E355D"/>
    <w:rsid w:val="007E39EF"/>
    <w:rsid w:val="007E651D"/>
    <w:rsid w:val="007F3B0F"/>
    <w:rsid w:val="007F4357"/>
    <w:rsid w:val="007F4AF5"/>
    <w:rsid w:val="007F4DFD"/>
    <w:rsid w:val="007F5282"/>
    <w:rsid w:val="007F6296"/>
    <w:rsid w:val="008011B1"/>
    <w:rsid w:val="0080281A"/>
    <w:rsid w:val="008039A1"/>
    <w:rsid w:val="00805428"/>
    <w:rsid w:val="0081053C"/>
    <w:rsid w:val="00811CB5"/>
    <w:rsid w:val="00815B45"/>
    <w:rsid w:val="008171E0"/>
    <w:rsid w:val="00821C44"/>
    <w:rsid w:val="00821F8B"/>
    <w:rsid w:val="00824498"/>
    <w:rsid w:val="00824B69"/>
    <w:rsid w:val="00825563"/>
    <w:rsid w:val="008312A1"/>
    <w:rsid w:val="00840B8F"/>
    <w:rsid w:val="008423BC"/>
    <w:rsid w:val="008438D6"/>
    <w:rsid w:val="00844148"/>
    <w:rsid w:val="00845B65"/>
    <w:rsid w:val="00847A18"/>
    <w:rsid w:val="00853046"/>
    <w:rsid w:val="008532A6"/>
    <w:rsid w:val="00855A3E"/>
    <w:rsid w:val="00856A05"/>
    <w:rsid w:val="008614F9"/>
    <w:rsid w:val="008617F4"/>
    <w:rsid w:val="00861F53"/>
    <w:rsid w:val="008626B0"/>
    <w:rsid w:val="008627E7"/>
    <w:rsid w:val="00864014"/>
    <w:rsid w:val="00864AB1"/>
    <w:rsid w:val="008715D8"/>
    <w:rsid w:val="00871BEB"/>
    <w:rsid w:val="0087318D"/>
    <w:rsid w:val="00873A72"/>
    <w:rsid w:val="008741E3"/>
    <w:rsid w:val="00874642"/>
    <w:rsid w:val="00874833"/>
    <w:rsid w:val="0087659E"/>
    <w:rsid w:val="00877943"/>
    <w:rsid w:val="008815CF"/>
    <w:rsid w:val="008816F5"/>
    <w:rsid w:val="00882CF5"/>
    <w:rsid w:val="00883D3B"/>
    <w:rsid w:val="00886D08"/>
    <w:rsid w:val="00887165"/>
    <w:rsid w:val="0088727F"/>
    <w:rsid w:val="0088798A"/>
    <w:rsid w:val="008917FC"/>
    <w:rsid w:val="0089353A"/>
    <w:rsid w:val="00893A64"/>
    <w:rsid w:val="00895347"/>
    <w:rsid w:val="008969F4"/>
    <w:rsid w:val="0089704A"/>
    <w:rsid w:val="008978F0"/>
    <w:rsid w:val="008A14BC"/>
    <w:rsid w:val="008A2587"/>
    <w:rsid w:val="008A2738"/>
    <w:rsid w:val="008B132A"/>
    <w:rsid w:val="008B1370"/>
    <w:rsid w:val="008B37C9"/>
    <w:rsid w:val="008B448A"/>
    <w:rsid w:val="008B487E"/>
    <w:rsid w:val="008B7203"/>
    <w:rsid w:val="008B78AD"/>
    <w:rsid w:val="008B7C9B"/>
    <w:rsid w:val="008C0B65"/>
    <w:rsid w:val="008C0C32"/>
    <w:rsid w:val="008C1E1C"/>
    <w:rsid w:val="008C4D62"/>
    <w:rsid w:val="008C700D"/>
    <w:rsid w:val="008C7584"/>
    <w:rsid w:val="008D19B5"/>
    <w:rsid w:val="008D2580"/>
    <w:rsid w:val="008D7A8C"/>
    <w:rsid w:val="008E0769"/>
    <w:rsid w:val="008E54C1"/>
    <w:rsid w:val="008F44D7"/>
    <w:rsid w:val="008F6BB8"/>
    <w:rsid w:val="008F71E2"/>
    <w:rsid w:val="00901521"/>
    <w:rsid w:val="009034F8"/>
    <w:rsid w:val="0090501B"/>
    <w:rsid w:val="00905A8F"/>
    <w:rsid w:val="00905C5F"/>
    <w:rsid w:val="009070FD"/>
    <w:rsid w:val="00907EE8"/>
    <w:rsid w:val="0091149A"/>
    <w:rsid w:val="00911A00"/>
    <w:rsid w:val="00911D2C"/>
    <w:rsid w:val="00912A61"/>
    <w:rsid w:val="0091391E"/>
    <w:rsid w:val="009142AB"/>
    <w:rsid w:val="00916FAD"/>
    <w:rsid w:val="00917E4E"/>
    <w:rsid w:val="009221A4"/>
    <w:rsid w:val="00925AD3"/>
    <w:rsid w:val="009269EC"/>
    <w:rsid w:val="00930DA0"/>
    <w:rsid w:val="00933327"/>
    <w:rsid w:val="009369D1"/>
    <w:rsid w:val="00936A56"/>
    <w:rsid w:val="0093743C"/>
    <w:rsid w:val="00937700"/>
    <w:rsid w:val="00937995"/>
    <w:rsid w:val="00937C83"/>
    <w:rsid w:val="0094014E"/>
    <w:rsid w:val="009407C7"/>
    <w:rsid w:val="00940AF4"/>
    <w:rsid w:val="00940F31"/>
    <w:rsid w:val="009415CA"/>
    <w:rsid w:val="00944211"/>
    <w:rsid w:val="009445AF"/>
    <w:rsid w:val="00950487"/>
    <w:rsid w:val="00951F98"/>
    <w:rsid w:val="009529FA"/>
    <w:rsid w:val="00955BA0"/>
    <w:rsid w:val="009575A1"/>
    <w:rsid w:val="009600D9"/>
    <w:rsid w:val="009617ED"/>
    <w:rsid w:val="00967426"/>
    <w:rsid w:val="00972EC6"/>
    <w:rsid w:val="00973C6B"/>
    <w:rsid w:val="00984143"/>
    <w:rsid w:val="0098596D"/>
    <w:rsid w:val="00987CB5"/>
    <w:rsid w:val="00987E0E"/>
    <w:rsid w:val="00987FBD"/>
    <w:rsid w:val="0099056C"/>
    <w:rsid w:val="009908AE"/>
    <w:rsid w:val="00991B0E"/>
    <w:rsid w:val="009922E2"/>
    <w:rsid w:val="009924F5"/>
    <w:rsid w:val="00993EBA"/>
    <w:rsid w:val="009940A6"/>
    <w:rsid w:val="0099684C"/>
    <w:rsid w:val="009976B7"/>
    <w:rsid w:val="009A02F7"/>
    <w:rsid w:val="009A1945"/>
    <w:rsid w:val="009A1CD2"/>
    <w:rsid w:val="009A5879"/>
    <w:rsid w:val="009A6196"/>
    <w:rsid w:val="009A6994"/>
    <w:rsid w:val="009A7C63"/>
    <w:rsid w:val="009B1309"/>
    <w:rsid w:val="009B2BC4"/>
    <w:rsid w:val="009B69B6"/>
    <w:rsid w:val="009B7E3B"/>
    <w:rsid w:val="009C02B3"/>
    <w:rsid w:val="009C1611"/>
    <w:rsid w:val="009C4E09"/>
    <w:rsid w:val="009C7950"/>
    <w:rsid w:val="009D036D"/>
    <w:rsid w:val="009D705B"/>
    <w:rsid w:val="009D72CA"/>
    <w:rsid w:val="009E1BEC"/>
    <w:rsid w:val="009E2470"/>
    <w:rsid w:val="009E5168"/>
    <w:rsid w:val="009E5A29"/>
    <w:rsid w:val="009E6AA6"/>
    <w:rsid w:val="009E7189"/>
    <w:rsid w:val="009F1986"/>
    <w:rsid w:val="009F4A1D"/>
    <w:rsid w:val="009F4B13"/>
    <w:rsid w:val="009F7675"/>
    <w:rsid w:val="00A03A9E"/>
    <w:rsid w:val="00A03ADD"/>
    <w:rsid w:val="00A07FC7"/>
    <w:rsid w:val="00A13AA3"/>
    <w:rsid w:val="00A15AB4"/>
    <w:rsid w:val="00A17B1C"/>
    <w:rsid w:val="00A17B2F"/>
    <w:rsid w:val="00A17C83"/>
    <w:rsid w:val="00A20A97"/>
    <w:rsid w:val="00A21547"/>
    <w:rsid w:val="00A21CF5"/>
    <w:rsid w:val="00A23653"/>
    <w:rsid w:val="00A25489"/>
    <w:rsid w:val="00A259F3"/>
    <w:rsid w:val="00A35328"/>
    <w:rsid w:val="00A35EDB"/>
    <w:rsid w:val="00A40A02"/>
    <w:rsid w:val="00A44A24"/>
    <w:rsid w:val="00A454BF"/>
    <w:rsid w:val="00A458C5"/>
    <w:rsid w:val="00A467DB"/>
    <w:rsid w:val="00A4701B"/>
    <w:rsid w:val="00A50843"/>
    <w:rsid w:val="00A60E2D"/>
    <w:rsid w:val="00A61952"/>
    <w:rsid w:val="00A61B55"/>
    <w:rsid w:val="00A623A1"/>
    <w:rsid w:val="00A6492F"/>
    <w:rsid w:val="00A65BEE"/>
    <w:rsid w:val="00A6606C"/>
    <w:rsid w:val="00A67FF5"/>
    <w:rsid w:val="00A70CE8"/>
    <w:rsid w:val="00A744CE"/>
    <w:rsid w:val="00A74ABB"/>
    <w:rsid w:val="00A765F0"/>
    <w:rsid w:val="00A76E24"/>
    <w:rsid w:val="00A821F1"/>
    <w:rsid w:val="00A845A0"/>
    <w:rsid w:val="00A85F6C"/>
    <w:rsid w:val="00A910E9"/>
    <w:rsid w:val="00A95518"/>
    <w:rsid w:val="00A9579B"/>
    <w:rsid w:val="00A97105"/>
    <w:rsid w:val="00AA23BA"/>
    <w:rsid w:val="00AA25B3"/>
    <w:rsid w:val="00AA5ED8"/>
    <w:rsid w:val="00AB314E"/>
    <w:rsid w:val="00AB3C30"/>
    <w:rsid w:val="00AB4EE5"/>
    <w:rsid w:val="00AB5B99"/>
    <w:rsid w:val="00AC0A46"/>
    <w:rsid w:val="00AC3A36"/>
    <w:rsid w:val="00AC5C0E"/>
    <w:rsid w:val="00AC5C86"/>
    <w:rsid w:val="00AC60A8"/>
    <w:rsid w:val="00AC783C"/>
    <w:rsid w:val="00AC7FEC"/>
    <w:rsid w:val="00AD09CD"/>
    <w:rsid w:val="00AD0E53"/>
    <w:rsid w:val="00AD0FBD"/>
    <w:rsid w:val="00AD51F2"/>
    <w:rsid w:val="00AD6B14"/>
    <w:rsid w:val="00AD7434"/>
    <w:rsid w:val="00AE0596"/>
    <w:rsid w:val="00AE069C"/>
    <w:rsid w:val="00AE113A"/>
    <w:rsid w:val="00AE2239"/>
    <w:rsid w:val="00AE5A88"/>
    <w:rsid w:val="00AE5CC5"/>
    <w:rsid w:val="00AE6A62"/>
    <w:rsid w:val="00AF04C3"/>
    <w:rsid w:val="00AF073A"/>
    <w:rsid w:val="00AF11A8"/>
    <w:rsid w:val="00AF1F0B"/>
    <w:rsid w:val="00AF21E1"/>
    <w:rsid w:val="00AF5B64"/>
    <w:rsid w:val="00AF6A3A"/>
    <w:rsid w:val="00B00D5F"/>
    <w:rsid w:val="00B00FC7"/>
    <w:rsid w:val="00B00FD3"/>
    <w:rsid w:val="00B01450"/>
    <w:rsid w:val="00B03E89"/>
    <w:rsid w:val="00B04039"/>
    <w:rsid w:val="00B0417A"/>
    <w:rsid w:val="00B07B35"/>
    <w:rsid w:val="00B10650"/>
    <w:rsid w:val="00B108D4"/>
    <w:rsid w:val="00B139F8"/>
    <w:rsid w:val="00B176AD"/>
    <w:rsid w:val="00B23F4C"/>
    <w:rsid w:val="00B247D4"/>
    <w:rsid w:val="00B26905"/>
    <w:rsid w:val="00B30A6C"/>
    <w:rsid w:val="00B30EE9"/>
    <w:rsid w:val="00B36E5A"/>
    <w:rsid w:val="00B425F1"/>
    <w:rsid w:val="00B433CD"/>
    <w:rsid w:val="00B43577"/>
    <w:rsid w:val="00B43684"/>
    <w:rsid w:val="00B44414"/>
    <w:rsid w:val="00B447B6"/>
    <w:rsid w:val="00B45B2C"/>
    <w:rsid w:val="00B47091"/>
    <w:rsid w:val="00B51B54"/>
    <w:rsid w:val="00B51F95"/>
    <w:rsid w:val="00B5301E"/>
    <w:rsid w:val="00B5440E"/>
    <w:rsid w:val="00B552A1"/>
    <w:rsid w:val="00B5630C"/>
    <w:rsid w:val="00B566D4"/>
    <w:rsid w:val="00B612AF"/>
    <w:rsid w:val="00B61AB8"/>
    <w:rsid w:val="00B62842"/>
    <w:rsid w:val="00B64814"/>
    <w:rsid w:val="00B66093"/>
    <w:rsid w:val="00B70F77"/>
    <w:rsid w:val="00B72476"/>
    <w:rsid w:val="00B726CB"/>
    <w:rsid w:val="00B74971"/>
    <w:rsid w:val="00B75FEE"/>
    <w:rsid w:val="00B77C0E"/>
    <w:rsid w:val="00B80387"/>
    <w:rsid w:val="00B80FE7"/>
    <w:rsid w:val="00B82FCB"/>
    <w:rsid w:val="00B84AC8"/>
    <w:rsid w:val="00B84BA1"/>
    <w:rsid w:val="00B855C8"/>
    <w:rsid w:val="00B87148"/>
    <w:rsid w:val="00B9187C"/>
    <w:rsid w:val="00B9254A"/>
    <w:rsid w:val="00B95570"/>
    <w:rsid w:val="00B95FD4"/>
    <w:rsid w:val="00B96EAB"/>
    <w:rsid w:val="00B9754D"/>
    <w:rsid w:val="00BA05A1"/>
    <w:rsid w:val="00BA7928"/>
    <w:rsid w:val="00BA7E8C"/>
    <w:rsid w:val="00BB1E1F"/>
    <w:rsid w:val="00BB3625"/>
    <w:rsid w:val="00BB4973"/>
    <w:rsid w:val="00BB66F8"/>
    <w:rsid w:val="00BB7B4D"/>
    <w:rsid w:val="00BB7F84"/>
    <w:rsid w:val="00BC0A84"/>
    <w:rsid w:val="00BC393F"/>
    <w:rsid w:val="00BC4F15"/>
    <w:rsid w:val="00BD10FE"/>
    <w:rsid w:val="00BD1E75"/>
    <w:rsid w:val="00BD2F22"/>
    <w:rsid w:val="00BD330A"/>
    <w:rsid w:val="00BD44AE"/>
    <w:rsid w:val="00BD474D"/>
    <w:rsid w:val="00BD65FE"/>
    <w:rsid w:val="00BD6F2B"/>
    <w:rsid w:val="00BD7206"/>
    <w:rsid w:val="00BE2291"/>
    <w:rsid w:val="00BE407C"/>
    <w:rsid w:val="00BE58F8"/>
    <w:rsid w:val="00BE5F8C"/>
    <w:rsid w:val="00BE67B2"/>
    <w:rsid w:val="00BF1374"/>
    <w:rsid w:val="00BF1B6E"/>
    <w:rsid w:val="00BF44F8"/>
    <w:rsid w:val="00BF6044"/>
    <w:rsid w:val="00BF6B28"/>
    <w:rsid w:val="00BF6C5F"/>
    <w:rsid w:val="00BF7791"/>
    <w:rsid w:val="00C0294E"/>
    <w:rsid w:val="00C03B56"/>
    <w:rsid w:val="00C045AA"/>
    <w:rsid w:val="00C04718"/>
    <w:rsid w:val="00C06F8E"/>
    <w:rsid w:val="00C10DD6"/>
    <w:rsid w:val="00C1341E"/>
    <w:rsid w:val="00C20802"/>
    <w:rsid w:val="00C21628"/>
    <w:rsid w:val="00C219CD"/>
    <w:rsid w:val="00C249B2"/>
    <w:rsid w:val="00C253D3"/>
    <w:rsid w:val="00C25B3A"/>
    <w:rsid w:val="00C26D62"/>
    <w:rsid w:val="00C3121F"/>
    <w:rsid w:val="00C315EC"/>
    <w:rsid w:val="00C35CA0"/>
    <w:rsid w:val="00C35CCB"/>
    <w:rsid w:val="00C370C6"/>
    <w:rsid w:val="00C40504"/>
    <w:rsid w:val="00C411DB"/>
    <w:rsid w:val="00C428FE"/>
    <w:rsid w:val="00C4498A"/>
    <w:rsid w:val="00C44A99"/>
    <w:rsid w:val="00C4656C"/>
    <w:rsid w:val="00C469FA"/>
    <w:rsid w:val="00C51DBA"/>
    <w:rsid w:val="00C52897"/>
    <w:rsid w:val="00C5317F"/>
    <w:rsid w:val="00C55CB3"/>
    <w:rsid w:val="00C61666"/>
    <w:rsid w:val="00C61691"/>
    <w:rsid w:val="00C652BD"/>
    <w:rsid w:val="00C66821"/>
    <w:rsid w:val="00C72E28"/>
    <w:rsid w:val="00C80131"/>
    <w:rsid w:val="00C810BF"/>
    <w:rsid w:val="00C8246B"/>
    <w:rsid w:val="00C83E87"/>
    <w:rsid w:val="00C868D1"/>
    <w:rsid w:val="00C86F82"/>
    <w:rsid w:val="00C871A5"/>
    <w:rsid w:val="00C87D60"/>
    <w:rsid w:val="00C907F6"/>
    <w:rsid w:val="00C91E92"/>
    <w:rsid w:val="00C925A5"/>
    <w:rsid w:val="00C92CEC"/>
    <w:rsid w:val="00C946CF"/>
    <w:rsid w:val="00C94F29"/>
    <w:rsid w:val="00C95380"/>
    <w:rsid w:val="00C9634B"/>
    <w:rsid w:val="00CA076C"/>
    <w:rsid w:val="00CA1844"/>
    <w:rsid w:val="00CA1CC0"/>
    <w:rsid w:val="00CA20D3"/>
    <w:rsid w:val="00CA49C2"/>
    <w:rsid w:val="00CB06D5"/>
    <w:rsid w:val="00CB3967"/>
    <w:rsid w:val="00CB4DA7"/>
    <w:rsid w:val="00CB6DDF"/>
    <w:rsid w:val="00CC1455"/>
    <w:rsid w:val="00CC1DC8"/>
    <w:rsid w:val="00CC1E64"/>
    <w:rsid w:val="00CC514D"/>
    <w:rsid w:val="00CC7785"/>
    <w:rsid w:val="00CC7E3B"/>
    <w:rsid w:val="00CD1864"/>
    <w:rsid w:val="00CD26CD"/>
    <w:rsid w:val="00CD2A58"/>
    <w:rsid w:val="00CD3B52"/>
    <w:rsid w:val="00CD47DB"/>
    <w:rsid w:val="00CD68BD"/>
    <w:rsid w:val="00CD7DB8"/>
    <w:rsid w:val="00CD7FEE"/>
    <w:rsid w:val="00CE4007"/>
    <w:rsid w:val="00CE70C2"/>
    <w:rsid w:val="00CF230F"/>
    <w:rsid w:val="00CF3602"/>
    <w:rsid w:val="00D003BA"/>
    <w:rsid w:val="00D11401"/>
    <w:rsid w:val="00D11CB9"/>
    <w:rsid w:val="00D12E1F"/>
    <w:rsid w:val="00D14515"/>
    <w:rsid w:val="00D1577A"/>
    <w:rsid w:val="00D1661A"/>
    <w:rsid w:val="00D202A9"/>
    <w:rsid w:val="00D21892"/>
    <w:rsid w:val="00D25498"/>
    <w:rsid w:val="00D27163"/>
    <w:rsid w:val="00D3181D"/>
    <w:rsid w:val="00D31DE9"/>
    <w:rsid w:val="00D32289"/>
    <w:rsid w:val="00D337CE"/>
    <w:rsid w:val="00D33E53"/>
    <w:rsid w:val="00D33FDF"/>
    <w:rsid w:val="00D35007"/>
    <w:rsid w:val="00D43026"/>
    <w:rsid w:val="00D44E6A"/>
    <w:rsid w:val="00D46785"/>
    <w:rsid w:val="00D46A34"/>
    <w:rsid w:val="00D478C8"/>
    <w:rsid w:val="00D51A96"/>
    <w:rsid w:val="00D55734"/>
    <w:rsid w:val="00D56B08"/>
    <w:rsid w:val="00D56CFE"/>
    <w:rsid w:val="00D578BD"/>
    <w:rsid w:val="00D61E7D"/>
    <w:rsid w:val="00D62608"/>
    <w:rsid w:val="00D62CE5"/>
    <w:rsid w:val="00D632CB"/>
    <w:rsid w:val="00D63CEB"/>
    <w:rsid w:val="00D668CB"/>
    <w:rsid w:val="00D67509"/>
    <w:rsid w:val="00D7113F"/>
    <w:rsid w:val="00D726B9"/>
    <w:rsid w:val="00D73D20"/>
    <w:rsid w:val="00D74D0B"/>
    <w:rsid w:val="00D800A2"/>
    <w:rsid w:val="00D80852"/>
    <w:rsid w:val="00D84B7B"/>
    <w:rsid w:val="00D90DF5"/>
    <w:rsid w:val="00D91B1F"/>
    <w:rsid w:val="00D92D33"/>
    <w:rsid w:val="00D949C7"/>
    <w:rsid w:val="00D96B00"/>
    <w:rsid w:val="00D96E85"/>
    <w:rsid w:val="00D9713A"/>
    <w:rsid w:val="00DA1891"/>
    <w:rsid w:val="00DA1E3D"/>
    <w:rsid w:val="00DA25C7"/>
    <w:rsid w:val="00DA3C38"/>
    <w:rsid w:val="00DB1AEC"/>
    <w:rsid w:val="00DB20A2"/>
    <w:rsid w:val="00DB5E20"/>
    <w:rsid w:val="00DB60E0"/>
    <w:rsid w:val="00DB762F"/>
    <w:rsid w:val="00DC0981"/>
    <w:rsid w:val="00DC1130"/>
    <w:rsid w:val="00DC3AA5"/>
    <w:rsid w:val="00DC3BAA"/>
    <w:rsid w:val="00DC6831"/>
    <w:rsid w:val="00DC7BDB"/>
    <w:rsid w:val="00DC7C09"/>
    <w:rsid w:val="00DC7C96"/>
    <w:rsid w:val="00DC7EF6"/>
    <w:rsid w:val="00DD036F"/>
    <w:rsid w:val="00DD13CD"/>
    <w:rsid w:val="00DD1917"/>
    <w:rsid w:val="00DD1AE0"/>
    <w:rsid w:val="00DD1BF1"/>
    <w:rsid w:val="00DD1F29"/>
    <w:rsid w:val="00DD5BC7"/>
    <w:rsid w:val="00DD6108"/>
    <w:rsid w:val="00DD62E0"/>
    <w:rsid w:val="00DD6DEF"/>
    <w:rsid w:val="00DE17FA"/>
    <w:rsid w:val="00DE47E6"/>
    <w:rsid w:val="00DE53F0"/>
    <w:rsid w:val="00DF0FC2"/>
    <w:rsid w:val="00DF3488"/>
    <w:rsid w:val="00DF4311"/>
    <w:rsid w:val="00DF534A"/>
    <w:rsid w:val="00DF66C1"/>
    <w:rsid w:val="00DF7EA8"/>
    <w:rsid w:val="00E007D4"/>
    <w:rsid w:val="00E0086F"/>
    <w:rsid w:val="00E00969"/>
    <w:rsid w:val="00E032C9"/>
    <w:rsid w:val="00E051A3"/>
    <w:rsid w:val="00E060EF"/>
    <w:rsid w:val="00E10403"/>
    <w:rsid w:val="00E1265D"/>
    <w:rsid w:val="00E12F08"/>
    <w:rsid w:val="00E13770"/>
    <w:rsid w:val="00E141F6"/>
    <w:rsid w:val="00E14A1D"/>
    <w:rsid w:val="00E236EC"/>
    <w:rsid w:val="00E23FD6"/>
    <w:rsid w:val="00E26AF8"/>
    <w:rsid w:val="00E335EA"/>
    <w:rsid w:val="00E34F43"/>
    <w:rsid w:val="00E354A2"/>
    <w:rsid w:val="00E3597E"/>
    <w:rsid w:val="00E37C2F"/>
    <w:rsid w:val="00E40797"/>
    <w:rsid w:val="00E4245B"/>
    <w:rsid w:val="00E4277C"/>
    <w:rsid w:val="00E43DDD"/>
    <w:rsid w:val="00E43E55"/>
    <w:rsid w:val="00E46EE3"/>
    <w:rsid w:val="00E50E4B"/>
    <w:rsid w:val="00E51D58"/>
    <w:rsid w:val="00E52345"/>
    <w:rsid w:val="00E52E93"/>
    <w:rsid w:val="00E53D9D"/>
    <w:rsid w:val="00E53FB8"/>
    <w:rsid w:val="00E54A36"/>
    <w:rsid w:val="00E55836"/>
    <w:rsid w:val="00E6123B"/>
    <w:rsid w:val="00E644CF"/>
    <w:rsid w:val="00E64986"/>
    <w:rsid w:val="00E65380"/>
    <w:rsid w:val="00E737B1"/>
    <w:rsid w:val="00E74162"/>
    <w:rsid w:val="00E7529B"/>
    <w:rsid w:val="00E76E1A"/>
    <w:rsid w:val="00E80456"/>
    <w:rsid w:val="00E804C1"/>
    <w:rsid w:val="00E8544E"/>
    <w:rsid w:val="00E90F83"/>
    <w:rsid w:val="00E97C7B"/>
    <w:rsid w:val="00EB10FA"/>
    <w:rsid w:val="00EB1512"/>
    <w:rsid w:val="00EB24FE"/>
    <w:rsid w:val="00EB2B64"/>
    <w:rsid w:val="00EB5A94"/>
    <w:rsid w:val="00EB7444"/>
    <w:rsid w:val="00EC0E02"/>
    <w:rsid w:val="00EC183D"/>
    <w:rsid w:val="00EC461B"/>
    <w:rsid w:val="00EC4639"/>
    <w:rsid w:val="00EC5D05"/>
    <w:rsid w:val="00EC7985"/>
    <w:rsid w:val="00ED04C8"/>
    <w:rsid w:val="00ED184C"/>
    <w:rsid w:val="00ED1856"/>
    <w:rsid w:val="00ED67BB"/>
    <w:rsid w:val="00ED6B55"/>
    <w:rsid w:val="00EE00B5"/>
    <w:rsid w:val="00EE0DCB"/>
    <w:rsid w:val="00EE17C9"/>
    <w:rsid w:val="00EE275A"/>
    <w:rsid w:val="00EE3050"/>
    <w:rsid w:val="00EE44E6"/>
    <w:rsid w:val="00EE59EF"/>
    <w:rsid w:val="00EE6629"/>
    <w:rsid w:val="00EF006F"/>
    <w:rsid w:val="00EF0228"/>
    <w:rsid w:val="00EF4A90"/>
    <w:rsid w:val="00EF4AE5"/>
    <w:rsid w:val="00EF4BD2"/>
    <w:rsid w:val="00EF5650"/>
    <w:rsid w:val="00EF5D9A"/>
    <w:rsid w:val="00EF7D21"/>
    <w:rsid w:val="00F04827"/>
    <w:rsid w:val="00F10BD5"/>
    <w:rsid w:val="00F138C8"/>
    <w:rsid w:val="00F139B2"/>
    <w:rsid w:val="00F164E2"/>
    <w:rsid w:val="00F16D9B"/>
    <w:rsid w:val="00F2034C"/>
    <w:rsid w:val="00F219D3"/>
    <w:rsid w:val="00F2549E"/>
    <w:rsid w:val="00F26496"/>
    <w:rsid w:val="00F306B8"/>
    <w:rsid w:val="00F319BB"/>
    <w:rsid w:val="00F322B2"/>
    <w:rsid w:val="00F47B0D"/>
    <w:rsid w:val="00F51B14"/>
    <w:rsid w:val="00F55558"/>
    <w:rsid w:val="00F60229"/>
    <w:rsid w:val="00F60CC7"/>
    <w:rsid w:val="00F61E8D"/>
    <w:rsid w:val="00F62006"/>
    <w:rsid w:val="00F7160C"/>
    <w:rsid w:val="00F72746"/>
    <w:rsid w:val="00F74418"/>
    <w:rsid w:val="00F77764"/>
    <w:rsid w:val="00F77D06"/>
    <w:rsid w:val="00F82657"/>
    <w:rsid w:val="00F828B2"/>
    <w:rsid w:val="00F8323D"/>
    <w:rsid w:val="00F83241"/>
    <w:rsid w:val="00F846D1"/>
    <w:rsid w:val="00F84AFE"/>
    <w:rsid w:val="00F85CB0"/>
    <w:rsid w:val="00F86323"/>
    <w:rsid w:val="00F87270"/>
    <w:rsid w:val="00F874E7"/>
    <w:rsid w:val="00F87B3F"/>
    <w:rsid w:val="00F91D86"/>
    <w:rsid w:val="00F939FD"/>
    <w:rsid w:val="00F95BA1"/>
    <w:rsid w:val="00F9603A"/>
    <w:rsid w:val="00F96DC7"/>
    <w:rsid w:val="00F97CE8"/>
    <w:rsid w:val="00FA01A7"/>
    <w:rsid w:val="00FA1D93"/>
    <w:rsid w:val="00FA1EB3"/>
    <w:rsid w:val="00FA2ADE"/>
    <w:rsid w:val="00FA38B2"/>
    <w:rsid w:val="00FA5B06"/>
    <w:rsid w:val="00FA688E"/>
    <w:rsid w:val="00FA6919"/>
    <w:rsid w:val="00FB11FD"/>
    <w:rsid w:val="00FC03C0"/>
    <w:rsid w:val="00FC0770"/>
    <w:rsid w:val="00FC1622"/>
    <w:rsid w:val="00FC54F4"/>
    <w:rsid w:val="00FC774F"/>
    <w:rsid w:val="00FD03DD"/>
    <w:rsid w:val="00FD043C"/>
    <w:rsid w:val="00FD06AA"/>
    <w:rsid w:val="00FD2D63"/>
    <w:rsid w:val="00FD3174"/>
    <w:rsid w:val="00FD50E7"/>
    <w:rsid w:val="00FE0925"/>
    <w:rsid w:val="00FE4100"/>
    <w:rsid w:val="00FE4202"/>
    <w:rsid w:val="00FE530D"/>
    <w:rsid w:val="00FE68E5"/>
    <w:rsid w:val="00FF0CD9"/>
    <w:rsid w:val="00FF13FA"/>
    <w:rsid w:val="00FF2D29"/>
    <w:rsid w:val="00FF423E"/>
    <w:rsid w:val="00FF5F99"/>
    <w:rsid w:val="00FF70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21"/>
    <w:rPr>
      <w:sz w:val="24"/>
      <w:szCs w:val="24"/>
      <w:lang w:eastAsia="en-US"/>
    </w:rPr>
  </w:style>
  <w:style w:type="paragraph" w:styleId="Heading2">
    <w:name w:val="heading 2"/>
    <w:basedOn w:val="Normal"/>
    <w:next w:val="Normal"/>
    <w:link w:val="Heading2Char"/>
    <w:uiPriority w:val="99"/>
    <w:qFormat/>
    <w:rsid w:val="00C946CF"/>
    <w:pPr>
      <w:keepNext/>
      <w:tabs>
        <w:tab w:val="center" w:pos="4153"/>
        <w:tab w:val="right" w:pos="8306"/>
      </w:tabs>
      <w:outlineLvl w:val="1"/>
    </w:pPr>
    <w:rPr>
      <w:rFonts w:ascii="Arial" w:hAnsi="Arial" w:cs="Arial"/>
      <w:b/>
      <w:bCs/>
      <w:sz w:val="22"/>
    </w:rPr>
  </w:style>
  <w:style w:type="paragraph" w:styleId="Heading3">
    <w:name w:val="heading 3"/>
    <w:basedOn w:val="Normal"/>
    <w:next w:val="Normal"/>
    <w:link w:val="Heading3Char"/>
    <w:uiPriority w:val="99"/>
    <w:qFormat/>
    <w:rsid w:val="00C946CF"/>
    <w:pPr>
      <w:keepNext/>
      <w:tabs>
        <w:tab w:val="left" w:pos="720"/>
        <w:tab w:val="center" w:pos="4153"/>
        <w:tab w:val="right" w:pos="8306"/>
      </w:tabs>
      <w:outlineLvl w:val="2"/>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3483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34831"/>
    <w:rPr>
      <w:rFonts w:ascii="Cambria" w:hAnsi="Cambria" w:cs="Times New Roman"/>
      <w:b/>
      <w:bCs/>
      <w:sz w:val="26"/>
      <w:szCs w:val="26"/>
      <w:lang w:eastAsia="en-US"/>
    </w:rPr>
  </w:style>
  <w:style w:type="paragraph" w:styleId="BodyText2">
    <w:name w:val="Body Text 2"/>
    <w:basedOn w:val="Normal"/>
    <w:link w:val="BodyText2Char"/>
    <w:uiPriority w:val="99"/>
    <w:rsid w:val="00C946CF"/>
    <w:pPr>
      <w:jc w:val="both"/>
    </w:pPr>
    <w:rPr>
      <w:rFonts w:ascii="Arial Unicode MS" w:eastAsia="Arial Unicode MS"/>
      <w:bCs/>
    </w:rPr>
  </w:style>
  <w:style w:type="character" w:customStyle="1" w:styleId="BodyText2Char">
    <w:name w:val="Body Text 2 Char"/>
    <w:basedOn w:val="DefaultParagraphFont"/>
    <w:link w:val="BodyText2"/>
    <w:uiPriority w:val="99"/>
    <w:semiHidden/>
    <w:locked/>
    <w:rsid w:val="00334831"/>
    <w:rPr>
      <w:rFonts w:cs="Times New Roman"/>
      <w:sz w:val="24"/>
      <w:szCs w:val="24"/>
      <w:lang w:eastAsia="en-US"/>
    </w:rPr>
  </w:style>
  <w:style w:type="paragraph" w:styleId="BodyText3">
    <w:name w:val="Body Text 3"/>
    <w:basedOn w:val="Normal"/>
    <w:link w:val="BodyText3Char"/>
    <w:uiPriority w:val="99"/>
    <w:rsid w:val="00C946CF"/>
    <w:rPr>
      <w:rFonts w:ascii="Arial Unicode MS" w:eastAsia="Arial Unicode MS"/>
      <w:sz w:val="22"/>
    </w:rPr>
  </w:style>
  <w:style w:type="character" w:customStyle="1" w:styleId="BodyText3Char">
    <w:name w:val="Body Text 3 Char"/>
    <w:basedOn w:val="DefaultParagraphFont"/>
    <w:link w:val="BodyText3"/>
    <w:uiPriority w:val="99"/>
    <w:semiHidden/>
    <w:locked/>
    <w:rsid w:val="00334831"/>
    <w:rPr>
      <w:rFonts w:cs="Times New Roman"/>
      <w:sz w:val="16"/>
      <w:szCs w:val="16"/>
      <w:lang w:eastAsia="en-US"/>
    </w:rPr>
  </w:style>
  <w:style w:type="paragraph" w:styleId="BodyTextIndent">
    <w:name w:val="Body Text Indent"/>
    <w:basedOn w:val="Normal"/>
    <w:link w:val="BodyTextIndentChar"/>
    <w:uiPriority w:val="99"/>
    <w:rsid w:val="00C946CF"/>
    <w:pPr>
      <w:tabs>
        <w:tab w:val="left" w:pos="0"/>
        <w:tab w:val="center" w:pos="4153"/>
        <w:tab w:val="right" w:pos="8306"/>
      </w:tabs>
      <w:ind w:left="720" w:hanging="720"/>
    </w:pPr>
    <w:rPr>
      <w:rFonts w:ascii="Arial" w:hAnsi="Arial"/>
    </w:rPr>
  </w:style>
  <w:style w:type="character" w:customStyle="1" w:styleId="BodyTextIndentChar">
    <w:name w:val="Body Text Indent Char"/>
    <w:basedOn w:val="DefaultParagraphFont"/>
    <w:link w:val="BodyTextIndent"/>
    <w:uiPriority w:val="99"/>
    <w:semiHidden/>
    <w:locked/>
    <w:rsid w:val="00334831"/>
    <w:rPr>
      <w:rFonts w:cs="Times New Roman"/>
      <w:sz w:val="24"/>
      <w:szCs w:val="24"/>
      <w:lang w:eastAsia="en-US"/>
    </w:rPr>
  </w:style>
  <w:style w:type="paragraph" w:styleId="BodyTextIndent3">
    <w:name w:val="Body Text Indent 3"/>
    <w:basedOn w:val="Normal"/>
    <w:link w:val="BodyTextIndent3Char"/>
    <w:uiPriority w:val="99"/>
    <w:rsid w:val="00C946CF"/>
    <w:pPr>
      <w:ind w:left="720" w:hanging="720"/>
      <w:jc w:val="both"/>
    </w:pPr>
    <w:rPr>
      <w:rFonts w:ascii="Arial" w:hAnsi="Arial"/>
    </w:rPr>
  </w:style>
  <w:style w:type="character" w:customStyle="1" w:styleId="BodyTextIndent3Char">
    <w:name w:val="Body Text Indent 3 Char"/>
    <w:basedOn w:val="DefaultParagraphFont"/>
    <w:link w:val="BodyTextIndent3"/>
    <w:uiPriority w:val="99"/>
    <w:semiHidden/>
    <w:locked/>
    <w:rsid w:val="00334831"/>
    <w:rPr>
      <w:rFonts w:cs="Times New Roman"/>
      <w:sz w:val="16"/>
      <w:szCs w:val="16"/>
      <w:lang w:eastAsia="en-US"/>
    </w:rPr>
  </w:style>
  <w:style w:type="paragraph" w:styleId="BodyText">
    <w:name w:val="Body Text"/>
    <w:basedOn w:val="Normal"/>
    <w:link w:val="BodyTextChar"/>
    <w:uiPriority w:val="99"/>
    <w:rsid w:val="008978F0"/>
    <w:pPr>
      <w:spacing w:after="120"/>
    </w:pPr>
  </w:style>
  <w:style w:type="character" w:customStyle="1" w:styleId="BodyTextChar">
    <w:name w:val="Body Text Char"/>
    <w:basedOn w:val="DefaultParagraphFont"/>
    <w:link w:val="BodyText"/>
    <w:uiPriority w:val="99"/>
    <w:semiHidden/>
    <w:locked/>
    <w:rsid w:val="00334831"/>
    <w:rPr>
      <w:rFonts w:cs="Times New Roman"/>
      <w:sz w:val="24"/>
      <w:szCs w:val="24"/>
      <w:lang w:eastAsia="en-US"/>
    </w:rPr>
  </w:style>
  <w:style w:type="paragraph" w:styleId="BalloonText">
    <w:name w:val="Balloon Text"/>
    <w:basedOn w:val="Normal"/>
    <w:link w:val="BalloonTextChar"/>
    <w:uiPriority w:val="99"/>
    <w:semiHidden/>
    <w:rsid w:val="00C87D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831"/>
    <w:rPr>
      <w:rFonts w:cs="Times New Roman"/>
      <w:sz w:val="2"/>
      <w:lang w:eastAsia="en-US"/>
    </w:rPr>
  </w:style>
  <w:style w:type="paragraph" w:styleId="NormalWeb">
    <w:name w:val="Normal (Web)"/>
    <w:basedOn w:val="Normal"/>
    <w:uiPriority w:val="99"/>
    <w:rsid w:val="00B23F4C"/>
    <w:pPr>
      <w:spacing w:before="100" w:beforeAutospacing="1" w:after="100" w:afterAutospacing="1"/>
    </w:pPr>
    <w:rPr>
      <w:lang w:eastAsia="en-GB"/>
    </w:rPr>
  </w:style>
  <w:style w:type="paragraph" w:styleId="FootnoteText">
    <w:name w:val="footnote text"/>
    <w:basedOn w:val="Normal"/>
    <w:link w:val="FootnoteTextChar"/>
    <w:uiPriority w:val="99"/>
    <w:semiHidden/>
    <w:rsid w:val="00193BF5"/>
    <w:rPr>
      <w:sz w:val="20"/>
      <w:szCs w:val="20"/>
    </w:rPr>
  </w:style>
  <w:style w:type="character" w:customStyle="1" w:styleId="FootnoteTextChar">
    <w:name w:val="Footnote Text Char"/>
    <w:basedOn w:val="DefaultParagraphFont"/>
    <w:link w:val="FootnoteText"/>
    <w:uiPriority w:val="99"/>
    <w:semiHidden/>
    <w:locked/>
    <w:rsid w:val="00334831"/>
    <w:rPr>
      <w:rFonts w:cs="Times New Roman"/>
      <w:sz w:val="20"/>
      <w:szCs w:val="20"/>
      <w:lang w:eastAsia="en-US"/>
    </w:rPr>
  </w:style>
  <w:style w:type="character" w:styleId="FootnoteReference">
    <w:name w:val="footnote reference"/>
    <w:basedOn w:val="DefaultParagraphFont"/>
    <w:uiPriority w:val="99"/>
    <w:semiHidden/>
    <w:rsid w:val="00193BF5"/>
    <w:rPr>
      <w:rFonts w:cs="Times New Roman"/>
      <w:vertAlign w:val="superscript"/>
    </w:rPr>
  </w:style>
  <w:style w:type="character" w:styleId="CommentReference">
    <w:name w:val="annotation reference"/>
    <w:basedOn w:val="DefaultParagraphFont"/>
    <w:uiPriority w:val="99"/>
    <w:semiHidden/>
    <w:rsid w:val="00016455"/>
    <w:rPr>
      <w:rFonts w:cs="Times New Roman"/>
      <w:sz w:val="16"/>
      <w:szCs w:val="16"/>
    </w:rPr>
  </w:style>
  <w:style w:type="paragraph" w:styleId="CommentText">
    <w:name w:val="annotation text"/>
    <w:basedOn w:val="Normal"/>
    <w:link w:val="CommentTextChar"/>
    <w:uiPriority w:val="99"/>
    <w:semiHidden/>
    <w:rsid w:val="00016455"/>
    <w:rPr>
      <w:sz w:val="20"/>
      <w:szCs w:val="20"/>
    </w:rPr>
  </w:style>
  <w:style w:type="character" w:customStyle="1" w:styleId="CommentTextChar">
    <w:name w:val="Comment Text Char"/>
    <w:basedOn w:val="DefaultParagraphFont"/>
    <w:link w:val="CommentText"/>
    <w:uiPriority w:val="99"/>
    <w:semiHidden/>
    <w:locked/>
    <w:rsid w:val="0033483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16455"/>
    <w:rPr>
      <w:b/>
      <w:bCs/>
    </w:rPr>
  </w:style>
  <w:style w:type="character" w:customStyle="1" w:styleId="CommentSubjectChar">
    <w:name w:val="Comment Subject Char"/>
    <w:basedOn w:val="CommentTextChar"/>
    <w:link w:val="CommentSubject"/>
    <w:uiPriority w:val="99"/>
    <w:semiHidden/>
    <w:locked/>
    <w:rsid w:val="00334831"/>
    <w:rPr>
      <w:b/>
      <w:bCs/>
    </w:rPr>
  </w:style>
  <w:style w:type="table" w:styleId="TableGrid">
    <w:name w:val="Table Grid"/>
    <w:basedOn w:val="TableNormal"/>
    <w:uiPriority w:val="99"/>
    <w:rsid w:val="00264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17E4E"/>
    <w:rPr>
      <w:rFonts w:cs="Times New Roman"/>
      <w:b/>
      <w:bCs/>
    </w:rPr>
  </w:style>
  <w:style w:type="character" w:styleId="Emphasis">
    <w:name w:val="Emphasis"/>
    <w:basedOn w:val="DefaultParagraphFont"/>
    <w:uiPriority w:val="99"/>
    <w:qFormat/>
    <w:rsid w:val="002D6802"/>
    <w:rPr>
      <w:rFonts w:cs="Times New Roman"/>
      <w:i/>
      <w:iCs/>
    </w:rPr>
  </w:style>
  <w:style w:type="paragraph" w:styleId="ListParagraph">
    <w:name w:val="List Paragraph"/>
    <w:basedOn w:val="Normal"/>
    <w:uiPriority w:val="99"/>
    <w:qFormat/>
    <w:rsid w:val="00AC5C86"/>
    <w:pPr>
      <w:ind w:left="720"/>
    </w:pPr>
  </w:style>
  <w:style w:type="paragraph" w:styleId="Footer">
    <w:name w:val="footer"/>
    <w:basedOn w:val="Normal"/>
    <w:link w:val="FooterChar"/>
    <w:uiPriority w:val="99"/>
    <w:rsid w:val="0077339E"/>
    <w:pPr>
      <w:tabs>
        <w:tab w:val="center" w:pos="4320"/>
        <w:tab w:val="right" w:pos="8640"/>
      </w:tabs>
    </w:pPr>
  </w:style>
  <w:style w:type="character" w:customStyle="1" w:styleId="FooterChar">
    <w:name w:val="Footer Char"/>
    <w:basedOn w:val="DefaultParagraphFont"/>
    <w:link w:val="Footer"/>
    <w:uiPriority w:val="99"/>
    <w:semiHidden/>
    <w:locked/>
    <w:rsid w:val="00586F1C"/>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9280695">
      <w:marLeft w:val="0"/>
      <w:marRight w:val="0"/>
      <w:marTop w:val="0"/>
      <w:marBottom w:val="0"/>
      <w:divBdr>
        <w:top w:val="none" w:sz="0" w:space="0" w:color="auto"/>
        <w:left w:val="none" w:sz="0" w:space="0" w:color="auto"/>
        <w:bottom w:val="none" w:sz="0" w:space="0" w:color="auto"/>
        <w:right w:val="none" w:sz="0" w:space="0" w:color="auto"/>
      </w:divBdr>
    </w:div>
    <w:div w:id="1399280696">
      <w:marLeft w:val="0"/>
      <w:marRight w:val="0"/>
      <w:marTop w:val="0"/>
      <w:marBottom w:val="0"/>
      <w:divBdr>
        <w:top w:val="none" w:sz="0" w:space="0" w:color="auto"/>
        <w:left w:val="none" w:sz="0" w:space="0" w:color="auto"/>
        <w:bottom w:val="none" w:sz="0" w:space="0" w:color="auto"/>
        <w:right w:val="none" w:sz="0" w:space="0" w:color="auto"/>
      </w:divBdr>
    </w:div>
    <w:div w:id="1399280697">
      <w:marLeft w:val="0"/>
      <w:marRight w:val="0"/>
      <w:marTop w:val="0"/>
      <w:marBottom w:val="0"/>
      <w:divBdr>
        <w:top w:val="none" w:sz="0" w:space="0" w:color="auto"/>
        <w:left w:val="none" w:sz="0" w:space="0" w:color="auto"/>
        <w:bottom w:val="none" w:sz="0" w:space="0" w:color="auto"/>
        <w:right w:val="none" w:sz="0" w:space="0" w:color="auto"/>
      </w:divBdr>
      <w:divsChild>
        <w:div w:id="1399280733">
          <w:marLeft w:val="0"/>
          <w:marRight w:val="0"/>
          <w:marTop w:val="0"/>
          <w:marBottom w:val="0"/>
          <w:divBdr>
            <w:top w:val="none" w:sz="0" w:space="0" w:color="auto"/>
            <w:left w:val="none" w:sz="0" w:space="0" w:color="auto"/>
            <w:bottom w:val="none" w:sz="0" w:space="0" w:color="auto"/>
            <w:right w:val="none" w:sz="0" w:space="0" w:color="auto"/>
          </w:divBdr>
          <w:divsChild>
            <w:div w:id="1399280699">
              <w:marLeft w:val="0"/>
              <w:marRight w:val="0"/>
              <w:marTop w:val="0"/>
              <w:marBottom w:val="0"/>
              <w:divBdr>
                <w:top w:val="none" w:sz="0" w:space="0" w:color="auto"/>
                <w:left w:val="none" w:sz="0" w:space="0" w:color="auto"/>
                <w:bottom w:val="none" w:sz="0" w:space="0" w:color="auto"/>
                <w:right w:val="none" w:sz="0" w:space="0" w:color="auto"/>
              </w:divBdr>
              <w:divsChild>
                <w:div w:id="1399280721">
                  <w:marLeft w:val="0"/>
                  <w:marRight w:val="0"/>
                  <w:marTop w:val="0"/>
                  <w:marBottom w:val="0"/>
                  <w:divBdr>
                    <w:top w:val="none" w:sz="0" w:space="0" w:color="auto"/>
                    <w:left w:val="none" w:sz="0" w:space="0" w:color="auto"/>
                    <w:bottom w:val="none" w:sz="0" w:space="0" w:color="auto"/>
                    <w:right w:val="none" w:sz="0" w:space="0" w:color="auto"/>
                  </w:divBdr>
                  <w:divsChild>
                    <w:div w:id="13992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0698">
      <w:marLeft w:val="0"/>
      <w:marRight w:val="0"/>
      <w:marTop w:val="0"/>
      <w:marBottom w:val="0"/>
      <w:divBdr>
        <w:top w:val="none" w:sz="0" w:space="0" w:color="auto"/>
        <w:left w:val="none" w:sz="0" w:space="0" w:color="auto"/>
        <w:bottom w:val="none" w:sz="0" w:space="0" w:color="auto"/>
        <w:right w:val="none" w:sz="0" w:space="0" w:color="auto"/>
      </w:divBdr>
      <w:divsChild>
        <w:div w:id="1399280718">
          <w:marLeft w:val="0"/>
          <w:marRight w:val="0"/>
          <w:marTop w:val="0"/>
          <w:marBottom w:val="0"/>
          <w:divBdr>
            <w:top w:val="none" w:sz="0" w:space="0" w:color="auto"/>
            <w:left w:val="none" w:sz="0" w:space="0" w:color="auto"/>
            <w:bottom w:val="none" w:sz="0" w:space="0" w:color="auto"/>
            <w:right w:val="none" w:sz="0" w:space="0" w:color="auto"/>
          </w:divBdr>
        </w:div>
      </w:divsChild>
    </w:div>
    <w:div w:id="1399280700">
      <w:marLeft w:val="0"/>
      <w:marRight w:val="0"/>
      <w:marTop w:val="0"/>
      <w:marBottom w:val="0"/>
      <w:divBdr>
        <w:top w:val="none" w:sz="0" w:space="0" w:color="auto"/>
        <w:left w:val="none" w:sz="0" w:space="0" w:color="auto"/>
        <w:bottom w:val="none" w:sz="0" w:space="0" w:color="auto"/>
        <w:right w:val="none" w:sz="0" w:space="0" w:color="auto"/>
      </w:divBdr>
    </w:div>
    <w:div w:id="1399280701">
      <w:marLeft w:val="0"/>
      <w:marRight w:val="0"/>
      <w:marTop w:val="0"/>
      <w:marBottom w:val="0"/>
      <w:divBdr>
        <w:top w:val="none" w:sz="0" w:space="0" w:color="auto"/>
        <w:left w:val="none" w:sz="0" w:space="0" w:color="auto"/>
        <w:bottom w:val="none" w:sz="0" w:space="0" w:color="auto"/>
        <w:right w:val="none" w:sz="0" w:space="0" w:color="auto"/>
      </w:divBdr>
    </w:div>
    <w:div w:id="1399280702">
      <w:marLeft w:val="0"/>
      <w:marRight w:val="0"/>
      <w:marTop w:val="0"/>
      <w:marBottom w:val="0"/>
      <w:divBdr>
        <w:top w:val="none" w:sz="0" w:space="0" w:color="auto"/>
        <w:left w:val="none" w:sz="0" w:space="0" w:color="auto"/>
        <w:bottom w:val="none" w:sz="0" w:space="0" w:color="auto"/>
        <w:right w:val="none" w:sz="0" w:space="0" w:color="auto"/>
      </w:divBdr>
    </w:div>
    <w:div w:id="1399280703">
      <w:marLeft w:val="0"/>
      <w:marRight w:val="0"/>
      <w:marTop w:val="0"/>
      <w:marBottom w:val="0"/>
      <w:divBdr>
        <w:top w:val="none" w:sz="0" w:space="0" w:color="auto"/>
        <w:left w:val="none" w:sz="0" w:space="0" w:color="auto"/>
        <w:bottom w:val="none" w:sz="0" w:space="0" w:color="auto"/>
        <w:right w:val="none" w:sz="0" w:space="0" w:color="auto"/>
      </w:divBdr>
    </w:div>
    <w:div w:id="1399280705">
      <w:marLeft w:val="0"/>
      <w:marRight w:val="0"/>
      <w:marTop w:val="0"/>
      <w:marBottom w:val="0"/>
      <w:divBdr>
        <w:top w:val="none" w:sz="0" w:space="0" w:color="auto"/>
        <w:left w:val="none" w:sz="0" w:space="0" w:color="auto"/>
        <w:bottom w:val="none" w:sz="0" w:space="0" w:color="auto"/>
        <w:right w:val="none" w:sz="0" w:space="0" w:color="auto"/>
      </w:divBdr>
    </w:div>
    <w:div w:id="1399280706">
      <w:marLeft w:val="0"/>
      <w:marRight w:val="0"/>
      <w:marTop w:val="0"/>
      <w:marBottom w:val="0"/>
      <w:divBdr>
        <w:top w:val="none" w:sz="0" w:space="0" w:color="auto"/>
        <w:left w:val="none" w:sz="0" w:space="0" w:color="auto"/>
        <w:bottom w:val="none" w:sz="0" w:space="0" w:color="auto"/>
        <w:right w:val="none" w:sz="0" w:space="0" w:color="auto"/>
      </w:divBdr>
    </w:div>
    <w:div w:id="1399280707">
      <w:marLeft w:val="0"/>
      <w:marRight w:val="0"/>
      <w:marTop w:val="0"/>
      <w:marBottom w:val="0"/>
      <w:divBdr>
        <w:top w:val="none" w:sz="0" w:space="0" w:color="auto"/>
        <w:left w:val="none" w:sz="0" w:space="0" w:color="auto"/>
        <w:bottom w:val="none" w:sz="0" w:space="0" w:color="auto"/>
        <w:right w:val="none" w:sz="0" w:space="0" w:color="auto"/>
      </w:divBdr>
    </w:div>
    <w:div w:id="1399280708">
      <w:marLeft w:val="0"/>
      <w:marRight w:val="0"/>
      <w:marTop w:val="0"/>
      <w:marBottom w:val="0"/>
      <w:divBdr>
        <w:top w:val="none" w:sz="0" w:space="0" w:color="auto"/>
        <w:left w:val="none" w:sz="0" w:space="0" w:color="auto"/>
        <w:bottom w:val="none" w:sz="0" w:space="0" w:color="auto"/>
        <w:right w:val="none" w:sz="0" w:space="0" w:color="auto"/>
      </w:divBdr>
    </w:div>
    <w:div w:id="1399280709">
      <w:marLeft w:val="0"/>
      <w:marRight w:val="0"/>
      <w:marTop w:val="0"/>
      <w:marBottom w:val="0"/>
      <w:divBdr>
        <w:top w:val="none" w:sz="0" w:space="0" w:color="auto"/>
        <w:left w:val="none" w:sz="0" w:space="0" w:color="auto"/>
        <w:bottom w:val="none" w:sz="0" w:space="0" w:color="auto"/>
        <w:right w:val="none" w:sz="0" w:space="0" w:color="auto"/>
      </w:divBdr>
    </w:div>
    <w:div w:id="1399280710">
      <w:marLeft w:val="0"/>
      <w:marRight w:val="0"/>
      <w:marTop w:val="0"/>
      <w:marBottom w:val="0"/>
      <w:divBdr>
        <w:top w:val="none" w:sz="0" w:space="0" w:color="auto"/>
        <w:left w:val="none" w:sz="0" w:space="0" w:color="auto"/>
        <w:bottom w:val="none" w:sz="0" w:space="0" w:color="auto"/>
        <w:right w:val="none" w:sz="0" w:space="0" w:color="auto"/>
      </w:divBdr>
    </w:div>
    <w:div w:id="1399280711">
      <w:marLeft w:val="0"/>
      <w:marRight w:val="0"/>
      <w:marTop w:val="0"/>
      <w:marBottom w:val="0"/>
      <w:divBdr>
        <w:top w:val="none" w:sz="0" w:space="0" w:color="auto"/>
        <w:left w:val="none" w:sz="0" w:space="0" w:color="auto"/>
        <w:bottom w:val="none" w:sz="0" w:space="0" w:color="auto"/>
        <w:right w:val="none" w:sz="0" w:space="0" w:color="auto"/>
      </w:divBdr>
    </w:div>
    <w:div w:id="1399280712">
      <w:marLeft w:val="0"/>
      <w:marRight w:val="0"/>
      <w:marTop w:val="0"/>
      <w:marBottom w:val="0"/>
      <w:divBdr>
        <w:top w:val="none" w:sz="0" w:space="0" w:color="auto"/>
        <w:left w:val="none" w:sz="0" w:space="0" w:color="auto"/>
        <w:bottom w:val="none" w:sz="0" w:space="0" w:color="auto"/>
        <w:right w:val="none" w:sz="0" w:space="0" w:color="auto"/>
      </w:divBdr>
    </w:div>
    <w:div w:id="1399280713">
      <w:marLeft w:val="0"/>
      <w:marRight w:val="0"/>
      <w:marTop w:val="0"/>
      <w:marBottom w:val="0"/>
      <w:divBdr>
        <w:top w:val="none" w:sz="0" w:space="0" w:color="auto"/>
        <w:left w:val="none" w:sz="0" w:space="0" w:color="auto"/>
        <w:bottom w:val="none" w:sz="0" w:space="0" w:color="auto"/>
        <w:right w:val="none" w:sz="0" w:space="0" w:color="auto"/>
      </w:divBdr>
    </w:div>
    <w:div w:id="1399280714">
      <w:marLeft w:val="0"/>
      <w:marRight w:val="0"/>
      <w:marTop w:val="0"/>
      <w:marBottom w:val="0"/>
      <w:divBdr>
        <w:top w:val="none" w:sz="0" w:space="0" w:color="auto"/>
        <w:left w:val="none" w:sz="0" w:space="0" w:color="auto"/>
        <w:bottom w:val="none" w:sz="0" w:space="0" w:color="auto"/>
        <w:right w:val="none" w:sz="0" w:space="0" w:color="auto"/>
      </w:divBdr>
    </w:div>
    <w:div w:id="1399280715">
      <w:marLeft w:val="0"/>
      <w:marRight w:val="0"/>
      <w:marTop w:val="0"/>
      <w:marBottom w:val="0"/>
      <w:divBdr>
        <w:top w:val="none" w:sz="0" w:space="0" w:color="auto"/>
        <w:left w:val="none" w:sz="0" w:space="0" w:color="auto"/>
        <w:bottom w:val="none" w:sz="0" w:space="0" w:color="auto"/>
        <w:right w:val="none" w:sz="0" w:space="0" w:color="auto"/>
      </w:divBdr>
    </w:div>
    <w:div w:id="1399280716">
      <w:marLeft w:val="0"/>
      <w:marRight w:val="0"/>
      <w:marTop w:val="0"/>
      <w:marBottom w:val="0"/>
      <w:divBdr>
        <w:top w:val="none" w:sz="0" w:space="0" w:color="auto"/>
        <w:left w:val="none" w:sz="0" w:space="0" w:color="auto"/>
        <w:bottom w:val="none" w:sz="0" w:space="0" w:color="auto"/>
        <w:right w:val="none" w:sz="0" w:space="0" w:color="auto"/>
      </w:divBdr>
    </w:div>
    <w:div w:id="1399280717">
      <w:marLeft w:val="0"/>
      <w:marRight w:val="0"/>
      <w:marTop w:val="0"/>
      <w:marBottom w:val="0"/>
      <w:divBdr>
        <w:top w:val="none" w:sz="0" w:space="0" w:color="auto"/>
        <w:left w:val="none" w:sz="0" w:space="0" w:color="auto"/>
        <w:bottom w:val="none" w:sz="0" w:space="0" w:color="auto"/>
        <w:right w:val="none" w:sz="0" w:space="0" w:color="auto"/>
      </w:divBdr>
    </w:div>
    <w:div w:id="1399280719">
      <w:marLeft w:val="0"/>
      <w:marRight w:val="0"/>
      <w:marTop w:val="0"/>
      <w:marBottom w:val="0"/>
      <w:divBdr>
        <w:top w:val="none" w:sz="0" w:space="0" w:color="auto"/>
        <w:left w:val="none" w:sz="0" w:space="0" w:color="auto"/>
        <w:bottom w:val="none" w:sz="0" w:space="0" w:color="auto"/>
        <w:right w:val="none" w:sz="0" w:space="0" w:color="auto"/>
      </w:divBdr>
    </w:div>
    <w:div w:id="1399280720">
      <w:marLeft w:val="0"/>
      <w:marRight w:val="0"/>
      <w:marTop w:val="0"/>
      <w:marBottom w:val="0"/>
      <w:divBdr>
        <w:top w:val="none" w:sz="0" w:space="0" w:color="auto"/>
        <w:left w:val="none" w:sz="0" w:space="0" w:color="auto"/>
        <w:bottom w:val="none" w:sz="0" w:space="0" w:color="auto"/>
        <w:right w:val="none" w:sz="0" w:space="0" w:color="auto"/>
      </w:divBdr>
    </w:div>
    <w:div w:id="1399280722">
      <w:marLeft w:val="0"/>
      <w:marRight w:val="0"/>
      <w:marTop w:val="0"/>
      <w:marBottom w:val="0"/>
      <w:divBdr>
        <w:top w:val="none" w:sz="0" w:space="0" w:color="auto"/>
        <w:left w:val="none" w:sz="0" w:space="0" w:color="auto"/>
        <w:bottom w:val="none" w:sz="0" w:space="0" w:color="auto"/>
        <w:right w:val="none" w:sz="0" w:space="0" w:color="auto"/>
      </w:divBdr>
    </w:div>
    <w:div w:id="1399280723">
      <w:marLeft w:val="0"/>
      <w:marRight w:val="0"/>
      <w:marTop w:val="0"/>
      <w:marBottom w:val="0"/>
      <w:divBdr>
        <w:top w:val="none" w:sz="0" w:space="0" w:color="auto"/>
        <w:left w:val="none" w:sz="0" w:space="0" w:color="auto"/>
        <w:bottom w:val="none" w:sz="0" w:space="0" w:color="auto"/>
        <w:right w:val="none" w:sz="0" w:space="0" w:color="auto"/>
      </w:divBdr>
    </w:div>
    <w:div w:id="1399280724">
      <w:marLeft w:val="0"/>
      <w:marRight w:val="0"/>
      <w:marTop w:val="0"/>
      <w:marBottom w:val="0"/>
      <w:divBdr>
        <w:top w:val="none" w:sz="0" w:space="0" w:color="auto"/>
        <w:left w:val="none" w:sz="0" w:space="0" w:color="auto"/>
        <w:bottom w:val="none" w:sz="0" w:space="0" w:color="auto"/>
        <w:right w:val="none" w:sz="0" w:space="0" w:color="auto"/>
      </w:divBdr>
    </w:div>
    <w:div w:id="1399280725">
      <w:marLeft w:val="0"/>
      <w:marRight w:val="0"/>
      <w:marTop w:val="0"/>
      <w:marBottom w:val="0"/>
      <w:divBdr>
        <w:top w:val="none" w:sz="0" w:space="0" w:color="auto"/>
        <w:left w:val="none" w:sz="0" w:space="0" w:color="auto"/>
        <w:bottom w:val="none" w:sz="0" w:space="0" w:color="auto"/>
        <w:right w:val="none" w:sz="0" w:space="0" w:color="auto"/>
      </w:divBdr>
    </w:div>
    <w:div w:id="1399280726">
      <w:marLeft w:val="0"/>
      <w:marRight w:val="0"/>
      <w:marTop w:val="0"/>
      <w:marBottom w:val="0"/>
      <w:divBdr>
        <w:top w:val="none" w:sz="0" w:space="0" w:color="auto"/>
        <w:left w:val="none" w:sz="0" w:space="0" w:color="auto"/>
        <w:bottom w:val="none" w:sz="0" w:space="0" w:color="auto"/>
        <w:right w:val="none" w:sz="0" w:space="0" w:color="auto"/>
      </w:divBdr>
    </w:div>
    <w:div w:id="1399280727">
      <w:marLeft w:val="0"/>
      <w:marRight w:val="0"/>
      <w:marTop w:val="0"/>
      <w:marBottom w:val="0"/>
      <w:divBdr>
        <w:top w:val="none" w:sz="0" w:space="0" w:color="auto"/>
        <w:left w:val="none" w:sz="0" w:space="0" w:color="auto"/>
        <w:bottom w:val="none" w:sz="0" w:space="0" w:color="auto"/>
        <w:right w:val="none" w:sz="0" w:space="0" w:color="auto"/>
      </w:divBdr>
    </w:div>
    <w:div w:id="1399280728">
      <w:marLeft w:val="0"/>
      <w:marRight w:val="0"/>
      <w:marTop w:val="0"/>
      <w:marBottom w:val="0"/>
      <w:divBdr>
        <w:top w:val="none" w:sz="0" w:space="0" w:color="auto"/>
        <w:left w:val="none" w:sz="0" w:space="0" w:color="auto"/>
        <w:bottom w:val="none" w:sz="0" w:space="0" w:color="auto"/>
        <w:right w:val="none" w:sz="0" w:space="0" w:color="auto"/>
      </w:divBdr>
    </w:div>
    <w:div w:id="1399280729">
      <w:marLeft w:val="0"/>
      <w:marRight w:val="0"/>
      <w:marTop w:val="0"/>
      <w:marBottom w:val="0"/>
      <w:divBdr>
        <w:top w:val="none" w:sz="0" w:space="0" w:color="auto"/>
        <w:left w:val="none" w:sz="0" w:space="0" w:color="auto"/>
        <w:bottom w:val="none" w:sz="0" w:space="0" w:color="auto"/>
        <w:right w:val="none" w:sz="0" w:space="0" w:color="auto"/>
      </w:divBdr>
    </w:div>
    <w:div w:id="1399280730">
      <w:marLeft w:val="0"/>
      <w:marRight w:val="0"/>
      <w:marTop w:val="0"/>
      <w:marBottom w:val="0"/>
      <w:divBdr>
        <w:top w:val="none" w:sz="0" w:space="0" w:color="auto"/>
        <w:left w:val="none" w:sz="0" w:space="0" w:color="auto"/>
        <w:bottom w:val="none" w:sz="0" w:space="0" w:color="auto"/>
        <w:right w:val="none" w:sz="0" w:space="0" w:color="auto"/>
      </w:divBdr>
    </w:div>
    <w:div w:id="1399280731">
      <w:marLeft w:val="0"/>
      <w:marRight w:val="0"/>
      <w:marTop w:val="0"/>
      <w:marBottom w:val="0"/>
      <w:divBdr>
        <w:top w:val="none" w:sz="0" w:space="0" w:color="auto"/>
        <w:left w:val="none" w:sz="0" w:space="0" w:color="auto"/>
        <w:bottom w:val="none" w:sz="0" w:space="0" w:color="auto"/>
        <w:right w:val="none" w:sz="0" w:space="0" w:color="auto"/>
      </w:divBdr>
    </w:div>
    <w:div w:id="1399280732">
      <w:marLeft w:val="0"/>
      <w:marRight w:val="0"/>
      <w:marTop w:val="0"/>
      <w:marBottom w:val="0"/>
      <w:divBdr>
        <w:top w:val="none" w:sz="0" w:space="0" w:color="auto"/>
        <w:left w:val="none" w:sz="0" w:space="0" w:color="auto"/>
        <w:bottom w:val="none" w:sz="0" w:space="0" w:color="auto"/>
        <w:right w:val="none" w:sz="0" w:space="0" w:color="auto"/>
      </w:divBdr>
    </w:div>
    <w:div w:id="1399280735">
      <w:marLeft w:val="0"/>
      <w:marRight w:val="0"/>
      <w:marTop w:val="0"/>
      <w:marBottom w:val="0"/>
      <w:divBdr>
        <w:top w:val="none" w:sz="0" w:space="0" w:color="auto"/>
        <w:left w:val="none" w:sz="0" w:space="0" w:color="auto"/>
        <w:bottom w:val="none" w:sz="0" w:space="0" w:color="auto"/>
        <w:right w:val="none" w:sz="0" w:space="0" w:color="auto"/>
      </w:divBdr>
    </w:div>
    <w:div w:id="1399280736">
      <w:marLeft w:val="0"/>
      <w:marRight w:val="0"/>
      <w:marTop w:val="0"/>
      <w:marBottom w:val="0"/>
      <w:divBdr>
        <w:top w:val="none" w:sz="0" w:space="0" w:color="auto"/>
        <w:left w:val="none" w:sz="0" w:space="0" w:color="auto"/>
        <w:bottom w:val="none" w:sz="0" w:space="0" w:color="auto"/>
        <w:right w:val="none" w:sz="0" w:space="0" w:color="auto"/>
      </w:divBdr>
      <w:divsChild>
        <w:div w:id="1399280737">
          <w:marLeft w:val="0"/>
          <w:marRight w:val="0"/>
          <w:marTop w:val="0"/>
          <w:marBottom w:val="0"/>
          <w:divBdr>
            <w:top w:val="none" w:sz="0" w:space="0" w:color="auto"/>
            <w:left w:val="none" w:sz="0" w:space="0" w:color="auto"/>
            <w:bottom w:val="none" w:sz="0" w:space="0" w:color="auto"/>
            <w:right w:val="none" w:sz="0" w:space="0" w:color="auto"/>
          </w:divBdr>
        </w:div>
      </w:divsChild>
    </w:div>
    <w:div w:id="1399280738">
      <w:marLeft w:val="0"/>
      <w:marRight w:val="0"/>
      <w:marTop w:val="0"/>
      <w:marBottom w:val="0"/>
      <w:divBdr>
        <w:top w:val="none" w:sz="0" w:space="0" w:color="auto"/>
        <w:left w:val="none" w:sz="0" w:space="0" w:color="auto"/>
        <w:bottom w:val="none" w:sz="0" w:space="0" w:color="auto"/>
        <w:right w:val="none" w:sz="0" w:space="0" w:color="auto"/>
      </w:divBdr>
      <w:divsChild>
        <w:div w:id="139928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1731</Words>
  <Characters>9868</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City of Salford</dc:creator>
  <cp:keywords/>
  <dc:description/>
  <cp:lastModifiedBy>csecmrelph</cp:lastModifiedBy>
  <cp:revision>2</cp:revision>
  <cp:lastPrinted>2011-12-19T12:15:00Z</cp:lastPrinted>
  <dcterms:created xsi:type="dcterms:W3CDTF">2012-05-18T07:28:00Z</dcterms:created>
  <dcterms:modified xsi:type="dcterms:W3CDTF">2012-05-18T07:28:00Z</dcterms:modified>
</cp:coreProperties>
</file>