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34" w:rsidRPr="00B70C09" w:rsidRDefault="00FF7A34" w:rsidP="00737AEF">
      <w:pPr>
        <w:jc w:val="both"/>
      </w:pPr>
    </w:p>
    <w:p w:rsidR="00FF7A34" w:rsidRDefault="00FF7A34" w:rsidP="00C54D3E">
      <w:pPr>
        <w:tabs>
          <w:tab w:val="right" w:leader="underscore" w:pos="9216"/>
        </w:tabs>
        <w:jc w:val="center"/>
        <w:outlineLvl w:val="0"/>
        <w:rPr>
          <w:b/>
        </w:rPr>
      </w:pPr>
      <w:r w:rsidRPr="003B107E">
        <w:rPr>
          <w:b/>
        </w:rPr>
        <w:t>Environment and Community Safety Directorate</w:t>
      </w:r>
    </w:p>
    <w:p w:rsidR="00FF7A34" w:rsidRDefault="00FF7A34" w:rsidP="00C54D3E">
      <w:pPr>
        <w:tabs>
          <w:tab w:val="right" w:leader="underscore" w:pos="9216"/>
        </w:tabs>
        <w:jc w:val="center"/>
        <w:rPr>
          <w:b/>
        </w:rPr>
      </w:pPr>
    </w:p>
    <w:p w:rsidR="00FF7A34" w:rsidRDefault="00FF7A34" w:rsidP="00C54D3E">
      <w:pPr>
        <w:tabs>
          <w:tab w:val="right" w:leader="underscore" w:pos="921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827"/>
        <w:gridCol w:w="3686"/>
      </w:tblGrid>
      <w:tr w:rsidR="00FF7A34" w:rsidTr="007C166A">
        <w:tc>
          <w:tcPr>
            <w:tcW w:w="1526" w:type="dxa"/>
          </w:tcPr>
          <w:p w:rsidR="00FF7A34" w:rsidRPr="0044348D" w:rsidRDefault="00FF7A34" w:rsidP="007C166A">
            <w:pPr>
              <w:tabs>
                <w:tab w:val="right" w:leader="underscore" w:pos="9216"/>
              </w:tabs>
              <w:rPr>
                <w:b/>
              </w:rPr>
            </w:pPr>
            <w:r w:rsidRPr="0044348D">
              <w:rPr>
                <w:b/>
              </w:rPr>
              <w:t>Report of:</w:t>
            </w:r>
          </w:p>
        </w:tc>
        <w:tc>
          <w:tcPr>
            <w:tcW w:w="7513" w:type="dxa"/>
            <w:gridSpan w:val="2"/>
          </w:tcPr>
          <w:p w:rsidR="00FF7A34" w:rsidRDefault="00FF7A34" w:rsidP="007C166A">
            <w:pPr>
              <w:tabs>
                <w:tab w:val="right" w:leader="underscore" w:pos="9216"/>
              </w:tabs>
              <w:rPr>
                <w:b/>
                <w:bCs/>
              </w:rPr>
            </w:pPr>
            <w:r>
              <w:rPr>
                <w:b/>
                <w:bCs/>
              </w:rPr>
              <w:t xml:space="preserve">Phil Morton, </w:t>
            </w:r>
          </w:p>
          <w:p w:rsidR="00FF7A34" w:rsidRPr="0044348D" w:rsidRDefault="00FF7A34" w:rsidP="007C166A">
            <w:pPr>
              <w:tabs>
                <w:tab w:val="right" w:leader="underscore" w:pos="9216"/>
              </w:tabs>
              <w:rPr>
                <w:b/>
                <w:bCs/>
              </w:rPr>
            </w:pPr>
            <w:r w:rsidRPr="003B5F22">
              <w:rPr>
                <w:b/>
                <w:bCs/>
              </w:rPr>
              <w:t>Principal Officer, Licensing and Environmental Crime</w:t>
            </w:r>
          </w:p>
          <w:p w:rsidR="00FF7A34" w:rsidRPr="0044348D" w:rsidRDefault="00FF7A34" w:rsidP="007C166A">
            <w:pPr>
              <w:tabs>
                <w:tab w:val="right" w:leader="underscore" w:pos="9216"/>
              </w:tabs>
              <w:rPr>
                <w:b/>
                <w:bCs/>
              </w:rPr>
            </w:pPr>
          </w:p>
        </w:tc>
      </w:tr>
      <w:tr w:rsidR="00FF7A34" w:rsidTr="007C166A">
        <w:tc>
          <w:tcPr>
            <w:tcW w:w="1526" w:type="dxa"/>
          </w:tcPr>
          <w:p w:rsidR="00FF7A34" w:rsidRPr="0044348D" w:rsidRDefault="00FF7A34" w:rsidP="007C166A">
            <w:pPr>
              <w:tabs>
                <w:tab w:val="right" w:leader="underscore" w:pos="9216"/>
              </w:tabs>
              <w:rPr>
                <w:b/>
              </w:rPr>
            </w:pPr>
            <w:r w:rsidRPr="0044348D">
              <w:rPr>
                <w:b/>
              </w:rPr>
              <w:t>Report to:</w:t>
            </w:r>
          </w:p>
        </w:tc>
        <w:tc>
          <w:tcPr>
            <w:tcW w:w="7513" w:type="dxa"/>
            <w:gridSpan w:val="2"/>
          </w:tcPr>
          <w:p w:rsidR="00FF7A34" w:rsidRPr="0044348D" w:rsidRDefault="00FF7A34" w:rsidP="007C166A">
            <w:pPr>
              <w:tabs>
                <w:tab w:val="right" w:leader="underscore" w:pos="9216"/>
              </w:tabs>
              <w:rPr>
                <w:b/>
                <w:bCs/>
              </w:rPr>
            </w:pPr>
            <w:r w:rsidRPr="0044348D">
              <w:rPr>
                <w:b/>
                <w:bCs/>
              </w:rPr>
              <w:t>Lead Member for Environment</w:t>
            </w:r>
          </w:p>
          <w:p w:rsidR="00FF7A34" w:rsidRPr="0044348D" w:rsidRDefault="00FF7A34" w:rsidP="007C166A">
            <w:pPr>
              <w:tabs>
                <w:tab w:val="right" w:leader="underscore" w:pos="9216"/>
              </w:tabs>
              <w:rPr>
                <w:b/>
                <w:bCs/>
              </w:rPr>
            </w:pPr>
          </w:p>
        </w:tc>
      </w:tr>
      <w:tr w:rsidR="00FF7A34" w:rsidTr="007C166A">
        <w:tc>
          <w:tcPr>
            <w:tcW w:w="1526" w:type="dxa"/>
          </w:tcPr>
          <w:p w:rsidR="00FF7A34" w:rsidRPr="0044348D" w:rsidRDefault="00FF7A34" w:rsidP="007C166A">
            <w:pPr>
              <w:tabs>
                <w:tab w:val="right" w:leader="underscore" w:pos="9216"/>
              </w:tabs>
              <w:rPr>
                <w:b/>
              </w:rPr>
            </w:pPr>
            <w:r w:rsidRPr="0044348D">
              <w:rPr>
                <w:b/>
              </w:rPr>
              <w:t>Meeting:</w:t>
            </w:r>
          </w:p>
          <w:p w:rsidR="00FF7A34" w:rsidRDefault="00FF7A34" w:rsidP="007C166A">
            <w:pPr>
              <w:tabs>
                <w:tab w:val="right" w:leader="underscore" w:pos="9216"/>
              </w:tabs>
            </w:pPr>
          </w:p>
        </w:tc>
        <w:tc>
          <w:tcPr>
            <w:tcW w:w="3827" w:type="dxa"/>
          </w:tcPr>
          <w:p w:rsidR="00FF7A34" w:rsidRPr="0044348D" w:rsidRDefault="00FF7A34" w:rsidP="007C166A">
            <w:pPr>
              <w:tabs>
                <w:tab w:val="right" w:leader="underscore" w:pos="9216"/>
              </w:tabs>
              <w:rPr>
                <w:b/>
                <w:bCs/>
                <w:iCs/>
              </w:rPr>
            </w:pPr>
            <w:r>
              <w:rPr>
                <w:b/>
                <w:bCs/>
                <w:iCs/>
              </w:rPr>
              <w:t>Lead Member for Environment</w:t>
            </w:r>
          </w:p>
          <w:p w:rsidR="00FF7A34" w:rsidRDefault="00FF7A34" w:rsidP="007C166A">
            <w:pPr>
              <w:tabs>
                <w:tab w:val="right" w:leader="underscore" w:pos="9216"/>
              </w:tabs>
            </w:pPr>
          </w:p>
        </w:tc>
        <w:tc>
          <w:tcPr>
            <w:tcW w:w="3686" w:type="dxa"/>
          </w:tcPr>
          <w:p w:rsidR="00FF7A34" w:rsidRDefault="00FF7A34" w:rsidP="00F65B9E">
            <w:pPr>
              <w:tabs>
                <w:tab w:val="right" w:leader="underscore" w:pos="9216"/>
              </w:tabs>
            </w:pPr>
            <w:r w:rsidRPr="0044348D">
              <w:rPr>
                <w:b/>
              </w:rPr>
              <w:t>Date</w:t>
            </w:r>
            <w:r>
              <w:t xml:space="preserve">: </w:t>
            </w:r>
            <w:r>
              <w:rPr>
                <w:b/>
              </w:rPr>
              <w:t>10</w:t>
            </w:r>
            <w:r w:rsidRPr="00197F0F">
              <w:rPr>
                <w:b/>
                <w:vertAlign w:val="superscript"/>
              </w:rPr>
              <w:t>th</w:t>
            </w:r>
            <w:r w:rsidRPr="00197F0F">
              <w:rPr>
                <w:b/>
              </w:rPr>
              <w:t xml:space="preserve"> </w:t>
            </w:r>
            <w:r>
              <w:rPr>
                <w:b/>
              </w:rPr>
              <w:t>January 2012</w:t>
            </w:r>
            <w:r w:rsidRPr="0044348D">
              <w:rPr>
                <w:b/>
                <w:bCs/>
                <w:iCs/>
              </w:rPr>
              <w:t xml:space="preserve"> </w:t>
            </w:r>
          </w:p>
        </w:tc>
      </w:tr>
    </w:tbl>
    <w:p w:rsidR="00FF7A34" w:rsidRDefault="00FF7A34" w:rsidP="00C54D3E">
      <w:pPr>
        <w:tabs>
          <w:tab w:val="right" w:leader="underscore" w:pos="9072"/>
        </w:tabs>
      </w:pPr>
    </w:p>
    <w:p w:rsidR="00FF7A34" w:rsidRDefault="00FF7A34" w:rsidP="00C54D3E">
      <w:pPr>
        <w:tabs>
          <w:tab w:val="left" w:pos="900"/>
          <w:tab w:val="right" w:leader="underscore" w:pos="9072"/>
        </w:tabs>
        <w:outlineLvl w:val="0"/>
      </w:pPr>
      <w:r>
        <w:t>TITLE:</w:t>
      </w:r>
      <w:r>
        <w:tab/>
      </w:r>
    </w:p>
    <w:p w:rsidR="00FF7A34" w:rsidRDefault="00FF7A34" w:rsidP="00C54D3E">
      <w:pPr>
        <w:tabs>
          <w:tab w:val="left" w:pos="900"/>
          <w:tab w:val="right" w:leader="underscore" w:pos="9072"/>
        </w:tabs>
        <w:outlineLvl w:val="0"/>
      </w:pPr>
    </w:p>
    <w:p w:rsidR="00FF7A34" w:rsidRPr="00737AEF" w:rsidRDefault="00FF7A34" w:rsidP="00C54D3E">
      <w:pPr>
        <w:shd w:val="clear" w:color="auto" w:fill="000000"/>
        <w:rPr>
          <w:rFonts w:cs="Arial"/>
          <w:bCs/>
          <w:color w:val="FFFFFF"/>
          <w:szCs w:val="24"/>
        </w:rPr>
      </w:pPr>
      <w:r>
        <w:rPr>
          <w:rFonts w:cs="Arial"/>
          <w:b/>
          <w:bCs/>
          <w:color w:val="FFFFFF"/>
          <w:szCs w:val="24"/>
        </w:rPr>
        <w:t>DOG CONTROL ORDERS</w:t>
      </w:r>
    </w:p>
    <w:p w:rsidR="00FF7A34" w:rsidRPr="00207ABC" w:rsidRDefault="00FF7A34" w:rsidP="00C54D3E">
      <w:pPr>
        <w:shd w:val="clear" w:color="auto" w:fill="000000"/>
        <w:tabs>
          <w:tab w:val="left" w:pos="900"/>
          <w:tab w:val="right" w:leader="underscore" w:pos="9072"/>
        </w:tabs>
        <w:outlineLvl w:val="0"/>
        <w:rPr>
          <w:b/>
          <w:bCs/>
          <w:caps/>
          <w:color w:val="FFFFFF"/>
        </w:rPr>
      </w:pPr>
    </w:p>
    <w:p w:rsidR="00FF7A34" w:rsidRDefault="00FF7A34" w:rsidP="00C54D3E">
      <w:pPr>
        <w:tabs>
          <w:tab w:val="left" w:pos="900"/>
          <w:tab w:val="right" w:leader="underscore" w:pos="9072"/>
        </w:tabs>
        <w:outlineLvl w:val="0"/>
      </w:pPr>
    </w:p>
    <w:p w:rsidR="00FF7A34" w:rsidRPr="00C762E2" w:rsidRDefault="00FF7A34" w:rsidP="00C54D3E">
      <w:pPr>
        <w:tabs>
          <w:tab w:val="right" w:leader="underscore" w:pos="9072"/>
        </w:tabs>
        <w:rPr>
          <w:sz w:val="22"/>
          <w:szCs w:val="22"/>
        </w:rPr>
      </w:pPr>
      <w:r w:rsidRPr="00C762E2">
        <w:rPr>
          <w:sz w:val="22"/>
          <w:szCs w:val="22"/>
        </w:rPr>
        <w:tab/>
      </w:r>
    </w:p>
    <w:p w:rsidR="00FF7A34" w:rsidRPr="00C762E2" w:rsidRDefault="00FF7A34" w:rsidP="00C54D3E">
      <w:pPr>
        <w:tabs>
          <w:tab w:val="right" w:leader="underscore" w:pos="9072"/>
        </w:tabs>
        <w:rPr>
          <w:sz w:val="22"/>
          <w:szCs w:val="22"/>
        </w:rPr>
      </w:pPr>
    </w:p>
    <w:p w:rsidR="00FF7A34" w:rsidRDefault="00FF7A34" w:rsidP="00C54D3E">
      <w:pPr>
        <w:tabs>
          <w:tab w:val="left" w:pos="1080"/>
          <w:tab w:val="left" w:pos="2700"/>
          <w:tab w:val="right" w:leader="underscore" w:pos="9072"/>
        </w:tabs>
        <w:jc w:val="both"/>
        <w:outlineLvl w:val="0"/>
        <w:rPr>
          <w:b/>
          <w:sz w:val="22"/>
          <w:szCs w:val="22"/>
        </w:rPr>
      </w:pPr>
      <w:r w:rsidRPr="00C762E2">
        <w:rPr>
          <w:sz w:val="22"/>
          <w:szCs w:val="22"/>
        </w:rPr>
        <w:t xml:space="preserve">RECOMMENDATION: </w:t>
      </w:r>
      <w:r w:rsidRPr="00C762E2">
        <w:rPr>
          <w:sz w:val="22"/>
          <w:szCs w:val="22"/>
        </w:rPr>
        <w:tab/>
      </w:r>
      <w:r>
        <w:rPr>
          <w:sz w:val="22"/>
          <w:szCs w:val="22"/>
        </w:rPr>
        <w:t xml:space="preserve">That the Dog Control Orders as outlined below are adopted across the City. </w:t>
      </w:r>
    </w:p>
    <w:p w:rsidR="00FF7A34" w:rsidRPr="00C762E2" w:rsidRDefault="00FF7A34" w:rsidP="00C54D3E">
      <w:pPr>
        <w:tabs>
          <w:tab w:val="left" w:pos="1080"/>
          <w:tab w:val="left" w:pos="2700"/>
          <w:tab w:val="right" w:leader="underscore" w:pos="9072"/>
        </w:tabs>
        <w:jc w:val="both"/>
        <w:outlineLvl w:val="0"/>
        <w:rPr>
          <w:sz w:val="22"/>
          <w:szCs w:val="22"/>
        </w:rPr>
      </w:pPr>
    </w:p>
    <w:p w:rsidR="00FF7A34" w:rsidRPr="00C762E2" w:rsidRDefault="00FF7A34" w:rsidP="00C54D3E">
      <w:pPr>
        <w:tabs>
          <w:tab w:val="right" w:leader="underscore" w:pos="9072"/>
        </w:tabs>
        <w:rPr>
          <w:sz w:val="22"/>
          <w:szCs w:val="22"/>
        </w:rPr>
      </w:pPr>
      <w:r w:rsidRPr="00C762E2">
        <w:rPr>
          <w:sz w:val="22"/>
          <w:szCs w:val="22"/>
        </w:rPr>
        <w:tab/>
      </w:r>
    </w:p>
    <w:p w:rsidR="00FF7A34" w:rsidRPr="00C762E2" w:rsidRDefault="00FF7A34" w:rsidP="00C54D3E">
      <w:pPr>
        <w:tabs>
          <w:tab w:val="right" w:leader="underscore" w:pos="9072"/>
        </w:tabs>
        <w:rPr>
          <w:sz w:val="22"/>
          <w:szCs w:val="22"/>
        </w:rPr>
      </w:pPr>
    </w:p>
    <w:p w:rsidR="00FF7A34" w:rsidRDefault="00FF7A34" w:rsidP="00197F0F">
      <w:pPr>
        <w:tabs>
          <w:tab w:val="left" w:pos="3060"/>
          <w:tab w:val="right" w:leader="underscore" w:pos="9072"/>
        </w:tabs>
        <w:jc w:val="both"/>
        <w:outlineLvl w:val="0"/>
        <w:rPr>
          <w:b/>
          <w:sz w:val="22"/>
          <w:szCs w:val="22"/>
        </w:rPr>
      </w:pPr>
      <w:r w:rsidRPr="00C762E2">
        <w:rPr>
          <w:sz w:val="22"/>
          <w:szCs w:val="22"/>
        </w:rPr>
        <w:t>EXECUTIVE SUMMARY:</w:t>
      </w:r>
      <w:r w:rsidRPr="00C762E2">
        <w:rPr>
          <w:sz w:val="22"/>
          <w:szCs w:val="22"/>
        </w:rPr>
        <w:tab/>
      </w:r>
    </w:p>
    <w:p w:rsidR="00FF7A34" w:rsidRDefault="00FF7A34" w:rsidP="00197F0F">
      <w:pPr>
        <w:tabs>
          <w:tab w:val="left" w:pos="3060"/>
          <w:tab w:val="right" w:leader="underscore" w:pos="9072"/>
        </w:tabs>
        <w:jc w:val="both"/>
        <w:outlineLvl w:val="0"/>
        <w:rPr>
          <w:sz w:val="22"/>
          <w:szCs w:val="22"/>
        </w:rPr>
      </w:pPr>
    </w:p>
    <w:p w:rsidR="00FF7A34" w:rsidRPr="003B5F22" w:rsidRDefault="00FF7A34" w:rsidP="003B5F22">
      <w:pPr>
        <w:jc w:val="both"/>
        <w:rPr>
          <w:rFonts w:cs="Arial"/>
          <w:b/>
          <w:bCs/>
          <w:sz w:val="22"/>
          <w:szCs w:val="22"/>
          <w:lang w:val="en-US"/>
        </w:rPr>
      </w:pPr>
      <w:r w:rsidRPr="003B5F22">
        <w:rPr>
          <w:rFonts w:cs="Arial"/>
          <w:b/>
          <w:bCs/>
          <w:sz w:val="22"/>
          <w:szCs w:val="22"/>
          <w:lang w:val="en-US"/>
        </w:rPr>
        <w:t>This report outlines proposals to introduce Dog Control Orders across the City of Salford, as prescribed in the Clean Neighborhoods and Environment Act 2005 and the Dog Control (Prescribed Offences and Penalties etc) regulations 2006.</w:t>
      </w:r>
    </w:p>
    <w:p w:rsidR="00FF7A34" w:rsidRPr="00C762E2" w:rsidRDefault="00FF7A34" w:rsidP="00197F0F">
      <w:pPr>
        <w:tabs>
          <w:tab w:val="left" w:pos="3060"/>
          <w:tab w:val="right" w:leader="underscore" w:pos="9072"/>
        </w:tabs>
        <w:jc w:val="both"/>
        <w:outlineLvl w:val="0"/>
        <w:rPr>
          <w:sz w:val="22"/>
          <w:szCs w:val="22"/>
        </w:rPr>
      </w:pPr>
    </w:p>
    <w:p w:rsidR="00FF7A34" w:rsidRDefault="00FF7A34" w:rsidP="00C54D3E">
      <w:pPr>
        <w:tabs>
          <w:tab w:val="right" w:leader="underscore" w:pos="9072"/>
        </w:tabs>
      </w:pPr>
      <w:r>
        <w:tab/>
      </w:r>
    </w:p>
    <w:p w:rsidR="00FF7A34" w:rsidRDefault="00FF7A34" w:rsidP="00C54D3E">
      <w:pPr>
        <w:tabs>
          <w:tab w:val="right" w:leader="underscore" w:pos="9072"/>
        </w:tabs>
      </w:pPr>
    </w:p>
    <w:p w:rsidR="00FF7A34" w:rsidRDefault="00FF7A34" w:rsidP="00C54D3E">
      <w:pPr>
        <w:tabs>
          <w:tab w:val="left" w:pos="4320"/>
          <w:tab w:val="right" w:leader="underscore" w:pos="9072"/>
        </w:tabs>
        <w:jc w:val="both"/>
      </w:pPr>
      <w:r>
        <w:t>BACKGROUND DOCUMENTS:</w:t>
      </w:r>
      <w:r w:rsidRPr="00E5050D">
        <w:t xml:space="preserve"> </w:t>
      </w:r>
      <w:r>
        <w:t xml:space="preserve">  </w:t>
      </w:r>
    </w:p>
    <w:p w:rsidR="00FF7A34" w:rsidRDefault="00FF7A34" w:rsidP="00C54D3E">
      <w:pPr>
        <w:tabs>
          <w:tab w:val="left" w:pos="4320"/>
          <w:tab w:val="right" w:leader="underscore" w:pos="9072"/>
        </w:tabs>
        <w:jc w:val="both"/>
      </w:pPr>
    </w:p>
    <w:p w:rsidR="00FF7A34" w:rsidRDefault="00FF7A34" w:rsidP="00C54D3E">
      <w:pPr>
        <w:tabs>
          <w:tab w:val="right" w:leader="underscore" w:pos="9072"/>
        </w:tabs>
      </w:pPr>
      <w:r>
        <w:tab/>
      </w:r>
    </w:p>
    <w:p w:rsidR="00FF7A34" w:rsidRDefault="00FF7A34" w:rsidP="00C54D3E">
      <w:pPr>
        <w:tabs>
          <w:tab w:val="right" w:leader="underscore" w:pos="9072"/>
        </w:tabs>
      </w:pPr>
    </w:p>
    <w:p w:rsidR="00FF7A34" w:rsidRPr="003B5F22" w:rsidRDefault="00FF7A34" w:rsidP="00C54D3E">
      <w:pPr>
        <w:tabs>
          <w:tab w:val="left" w:pos="2250"/>
          <w:tab w:val="right" w:leader="underscore" w:pos="9072"/>
        </w:tabs>
        <w:rPr>
          <w:b/>
          <w:color w:val="FF0000"/>
        </w:rPr>
      </w:pPr>
      <w:r>
        <w:t>KEY DECISION:</w:t>
      </w:r>
      <w:r>
        <w:tab/>
      </w:r>
      <w:r w:rsidRPr="00207ABC">
        <w:rPr>
          <w:b/>
          <w:bCs/>
        </w:rPr>
        <w:t xml:space="preserve"> </w:t>
      </w:r>
      <w:r>
        <w:rPr>
          <w:b/>
          <w:bCs/>
        </w:rPr>
        <w:t>YES</w:t>
      </w:r>
    </w:p>
    <w:p w:rsidR="00FF7A34" w:rsidRDefault="00FF7A34" w:rsidP="00C54D3E">
      <w:pPr>
        <w:tabs>
          <w:tab w:val="right" w:leader="underscore" w:pos="9072"/>
        </w:tabs>
      </w:pPr>
      <w:r>
        <w:tab/>
      </w:r>
    </w:p>
    <w:p w:rsidR="00FF7A34" w:rsidRDefault="00FF7A34" w:rsidP="00C54D3E">
      <w:pPr>
        <w:tabs>
          <w:tab w:val="right" w:leader="underscore" w:pos="9072"/>
        </w:tabs>
      </w:pPr>
    </w:p>
    <w:p w:rsidR="00FF7A34" w:rsidRDefault="00FF7A34" w:rsidP="00C54D3E">
      <w:pPr>
        <w:tabs>
          <w:tab w:val="left" w:pos="1440"/>
          <w:tab w:val="right" w:leader="underscore" w:pos="9072"/>
        </w:tabs>
        <w:outlineLvl w:val="0"/>
      </w:pPr>
      <w:r>
        <w:t>DETAILS:</w:t>
      </w:r>
    </w:p>
    <w:p w:rsidR="00FF7A34" w:rsidRDefault="00FF7A34" w:rsidP="00C54D3E">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 xml:space="preserve">Local Authorities have had powers to enforce legislation relating to the control of dogs for a number of years. Over time the legislation has become outdated, disjointed and confusing for members of the public.  These new orders aim to simplify the legislation, and allow a greater flexibility in where the legislation can be applied and the range of offences that can be covered under the one order.  </w:t>
      </w:r>
    </w:p>
    <w:p w:rsidR="00FF7A34" w:rsidRDefault="00FF7A34" w:rsidP="003B5F22">
      <w:pPr>
        <w:jc w:val="both"/>
        <w:rPr>
          <w:rFonts w:cs="Arial"/>
          <w:bCs/>
          <w:sz w:val="22"/>
          <w:szCs w:val="22"/>
        </w:rPr>
      </w:pPr>
      <w:r w:rsidRPr="003B5F22">
        <w:rPr>
          <w:rFonts w:cs="Arial"/>
          <w:bCs/>
          <w:sz w:val="22"/>
          <w:szCs w:val="22"/>
        </w:rPr>
        <w:t xml:space="preserve">The procedure for making a Dog Control order is set out in regulation 3 of the Dog Control Orders Regulations 2006. The authority needs to balance the interests of those in charge of dogs against the interests of those affected by the activities of dogs, in particular consideration should be given to children to have access to dog free areas, and areas where dogs are kept under strict control, and the need for those in charge of dogs to have access to areas where they can exercise without undue restrictions. </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Penalties for committing an offence contained in the Dog Control Orders are a maximum of Level 3 on the standard scale £1,000. Alternatively Fixed Penalty Notices can be issued for these offences and may be offered in place of prosecution. </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Guidance has been issued by the government, stating that the level of fines that can be set for offences within a dog control order is £50 - £80, and where no fine is set by the local authority the fine is to be £75.  It is therefore proposed that the fine for each dog control order made should be set at £70.</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An interim Order has been in force covering Dog Fouling, replacing the previous penalties contained within the Dog (Fouling of Land Act) 1996, which has subsequently been repealed.</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It is proposed to make Orders covering the below listed prescribed offences, details of which are contained in the attached appendices.</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spacing w:line="360" w:lineRule="auto"/>
        <w:jc w:val="both"/>
        <w:rPr>
          <w:rFonts w:cs="Arial"/>
          <w:b/>
          <w:bCs/>
          <w:sz w:val="22"/>
          <w:szCs w:val="22"/>
        </w:rPr>
      </w:pPr>
      <w:r w:rsidRPr="003B5F22">
        <w:rPr>
          <w:rFonts w:cs="Arial"/>
          <w:b/>
          <w:bCs/>
          <w:sz w:val="22"/>
          <w:szCs w:val="22"/>
        </w:rPr>
        <w:t xml:space="preserve">A) </w:t>
      </w:r>
      <w:r>
        <w:rPr>
          <w:rFonts w:cs="Arial"/>
          <w:b/>
          <w:bCs/>
          <w:sz w:val="22"/>
          <w:szCs w:val="22"/>
        </w:rPr>
        <w:tab/>
        <w:t>Failing to remove dog faeces</w:t>
      </w:r>
      <w:r w:rsidRPr="003B5F22">
        <w:rPr>
          <w:rFonts w:cs="Arial"/>
          <w:b/>
          <w:bCs/>
          <w:sz w:val="22"/>
          <w:szCs w:val="22"/>
        </w:rPr>
        <w:t xml:space="preserve"> </w:t>
      </w:r>
      <w:r>
        <w:rPr>
          <w:rFonts w:cs="Arial"/>
          <w:b/>
          <w:bCs/>
          <w:sz w:val="22"/>
          <w:szCs w:val="22"/>
        </w:rPr>
        <w:t xml:space="preserve">- </w:t>
      </w:r>
      <w:r w:rsidRPr="003B5F22">
        <w:rPr>
          <w:rFonts w:cs="Arial"/>
          <w:b/>
          <w:bCs/>
          <w:sz w:val="22"/>
          <w:szCs w:val="22"/>
        </w:rPr>
        <w:t xml:space="preserve"> </w:t>
      </w:r>
      <w:r w:rsidRPr="001651F8">
        <w:rPr>
          <w:rFonts w:cs="Arial"/>
          <w:b/>
          <w:bCs/>
          <w:i/>
          <w:sz w:val="22"/>
          <w:szCs w:val="22"/>
        </w:rPr>
        <w:t>(Appendix 1)</w:t>
      </w:r>
    </w:p>
    <w:p w:rsidR="00FF7A34" w:rsidRPr="003B5F22" w:rsidRDefault="00FF7A34" w:rsidP="003B5F22">
      <w:pPr>
        <w:spacing w:line="360" w:lineRule="auto"/>
        <w:jc w:val="both"/>
        <w:rPr>
          <w:rFonts w:cs="Arial"/>
          <w:b/>
          <w:bCs/>
          <w:sz w:val="22"/>
          <w:szCs w:val="22"/>
        </w:rPr>
      </w:pPr>
      <w:r w:rsidRPr="003B5F22">
        <w:rPr>
          <w:rFonts w:cs="Arial"/>
          <w:b/>
          <w:bCs/>
          <w:sz w:val="22"/>
          <w:szCs w:val="22"/>
        </w:rPr>
        <w:t xml:space="preserve">B) </w:t>
      </w:r>
      <w:r>
        <w:rPr>
          <w:rFonts w:cs="Arial"/>
          <w:b/>
          <w:bCs/>
          <w:sz w:val="22"/>
          <w:szCs w:val="22"/>
        </w:rPr>
        <w:tab/>
      </w:r>
      <w:r w:rsidRPr="003B5F22">
        <w:rPr>
          <w:rFonts w:cs="Arial"/>
          <w:b/>
          <w:bCs/>
          <w:sz w:val="22"/>
          <w:szCs w:val="22"/>
        </w:rPr>
        <w:t xml:space="preserve">Not keeping a dog on a lead   </w:t>
      </w:r>
      <w:r>
        <w:rPr>
          <w:rFonts w:cs="Arial"/>
          <w:b/>
          <w:bCs/>
          <w:sz w:val="22"/>
          <w:szCs w:val="22"/>
        </w:rPr>
        <w:t xml:space="preserve">- </w:t>
      </w:r>
      <w:r w:rsidRPr="003B5F22">
        <w:rPr>
          <w:rFonts w:cs="Arial"/>
          <w:b/>
          <w:bCs/>
          <w:sz w:val="22"/>
          <w:szCs w:val="22"/>
        </w:rPr>
        <w:t xml:space="preserve">  </w:t>
      </w:r>
      <w:r w:rsidRPr="001651F8">
        <w:rPr>
          <w:rFonts w:cs="Arial"/>
          <w:b/>
          <w:bCs/>
          <w:i/>
          <w:sz w:val="22"/>
          <w:szCs w:val="22"/>
        </w:rPr>
        <w:t>(Appendix 2)</w:t>
      </w:r>
    </w:p>
    <w:p w:rsidR="00FF7A34" w:rsidRPr="001651F8" w:rsidRDefault="00FF7A34" w:rsidP="003B5F22">
      <w:pPr>
        <w:spacing w:line="360" w:lineRule="auto"/>
        <w:ind w:left="720" w:hanging="720"/>
        <w:jc w:val="both"/>
        <w:rPr>
          <w:rFonts w:cs="Arial"/>
          <w:b/>
          <w:bCs/>
          <w:i/>
          <w:sz w:val="22"/>
          <w:szCs w:val="22"/>
        </w:rPr>
      </w:pPr>
      <w:r w:rsidRPr="003B5F22">
        <w:rPr>
          <w:rFonts w:cs="Arial"/>
          <w:b/>
          <w:bCs/>
          <w:sz w:val="22"/>
          <w:szCs w:val="22"/>
        </w:rPr>
        <w:t xml:space="preserve">C) </w:t>
      </w:r>
      <w:r>
        <w:rPr>
          <w:rFonts w:cs="Arial"/>
          <w:b/>
          <w:bCs/>
          <w:sz w:val="22"/>
          <w:szCs w:val="22"/>
        </w:rPr>
        <w:tab/>
      </w:r>
      <w:r w:rsidRPr="003B5F22">
        <w:rPr>
          <w:rFonts w:cs="Arial"/>
          <w:b/>
          <w:bCs/>
          <w:sz w:val="22"/>
          <w:szCs w:val="22"/>
        </w:rPr>
        <w:t xml:space="preserve">Not putting, and keeping a dog on a lead when directed to do so by an authorised officer </w:t>
      </w:r>
      <w:r>
        <w:rPr>
          <w:rFonts w:cs="Arial"/>
          <w:b/>
          <w:bCs/>
          <w:sz w:val="22"/>
          <w:szCs w:val="22"/>
        </w:rPr>
        <w:t xml:space="preserve">-  </w:t>
      </w:r>
      <w:r w:rsidRPr="001651F8">
        <w:rPr>
          <w:rFonts w:cs="Arial"/>
          <w:b/>
          <w:bCs/>
          <w:i/>
          <w:sz w:val="22"/>
          <w:szCs w:val="22"/>
        </w:rPr>
        <w:t>(Appendix 3)</w:t>
      </w:r>
    </w:p>
    <w:p w:rsidR="00FF7A34" w:rsidRPr="001651F8" w:rsidRDefault="00FF7A34" w:rsidP="003B5F22">
      <w:pPr>
        <w:spacing w:line="360" w:lineRule="auto"/>
        <w:jc w:val="both"/>
        <w:rPr>
          <w:rFonts w:cs="Arial"/>
          <w:b/>
          <w:bCs/>
          <w:i/>
          <w:sz w:val="22"/>
          <w:szCs w:val="22"/>
        </w:rPr>
      </w:pPr>
      <w:r w:rsidRPr="003B5F22">
        <w:rPr>
          <w:rFonts w:cs="Arial"/>
          <w:b/>
          <w:bCs/>
          <w:sz w:val="22"/>
          <w:szCs w:val="22"/>
        </w:rPr>
        <w:t xml:space="preserve">D) </w:t>
      </w:r>
      <w:r>
        <w:rPr>
          <w:rFonts w:cs="Arial"/>
          <w:b/>
          <w:bCs/>
          <w:sz w:val="22"/>
          <w:szCs w:val="22"/>
        </w:rPr>
        <w:tab/>
      </w:r>
      <w:r w:rsidRPr="003B5F22">
        <w:rPr>
          <w:rFonts w:cs="Arial"/>
          <w:b/>
          <w:bCs/>
          <w:sz w:val="22"/>
          <w:szCs w:val="22"/>
        </w:rPr>
        <w:t xml:space="preserve">Permitting a dog to enter land from which dogs are excluded </w:t>
      </w:r>
      <w:r>
        <w:rPr>
          <w:rFonts w:cs="Arial"/>
          <w:b/>
          <w:bCs/>
          <w:sz w:val="22"/>
          <w:szCs w:val="22"/>
        </w:rPr>
        <w:t xml:space="preserve">-  </w:t>
      </w:r>
      <w:r w:rsidRPr="001651F8">
        <w:rPr>
          <w:rFonts w:cs="Arial"/>
          <w:b/>
          <w:bCs/>
          <w:i/>
          <w:sz w:val="22"/>
          <w:szCs w:val="22"/>
        </w:rPr>
        <w:t>(Appendix 4)</w:t>
      </w:r>
    </w:p>
    <w:p w:rsidR="00FF7A34" w:rsidRPr="003B5F22" w:rsidRDefault="00FF7A34" w:rsidP="003B5F22">
      <w:pPr>
        <w:spacing w:line="360" w:lineRule="auto"/>
        <w:jc w:val="both"/>
        <w:rPr>
          <w:rFonts w:cs="Arial"/>
          <w:b/>
          <w:bCs/>
          <w:sz w:val="22"/>
          <w:szCs w:val="22"/>
        </w:rPr>
      </w:pPr>
      <w:r w:rsidRPr="003B5F22">
        <w:rPr>
          <w:rFonts w:cs="Arial"/>
          <w:b/>
          <w:bCs/>
          <w:sz w:val="22"/>
          <w:szCs w:val="22"/>
        </w:rPr>
        <w:t xml:space="preserve">E) </w:t>
      </w:r>
      <w:r>
        <w:rPr>
          <w:rFonts w:cs="Arial"/>
          <w:b/>
          <w:bCs/>
          <w:sz w:val="22"/>
          <w:szCs w:val="22"/>
        </w:rPr>
        <w:tab/>
      </w:r>
      <w:r w:rsidRPr="003B5F22">
        <w:rPr>
          <w:rFonts w:cs="Arial"/>
          <w:b/>
          <w:bCs/>
          <w:sz w:val="22"/>
          <w:szCs w:val="22"/>
        </w:rPr>
        <w:t xml:space="preserve">Taking more than a specified number of dogs onto land </w:t>
      </w:r>
      <w:r>
        <w:rPr>
          <w:rFonts w:cs="Arial"/>
          <w:b/>
          <w:bCs/>
          <w:sz w:val="22"/>
          <w:szCs w:val="22"/>
        </w:rPr>
        <w:t xml:space="preserve">-  </w:t>
      </w:r>
      <w:r w:rsidRPr="001651F8">
        <w:rPr>
          <w:rFonts w:cs="Arial"/>
          <w:b/>
          <w:bCs/>
          <w:i/>
          <w:sz w:val="22"/>
          <w:szCs w:val="22"/>
        </w:rPr>
        <w:t>(Appendix 5)</w:t>
      </w:r>
    </w:p>
    <w:p w:rsidR="00FF7A34" w:rsidRPr="003B5F22" w:rsidRDefault="00FF7A34" w:rsidP="003B5F22">
      <w:pPr>
        <w:jc w:val="both"/>
        <w:rPr>
          <w:rFonts w:cs="Arial"/>
          <w:b/>
          <w:bCs/>
          <w:sz w:val="22"/>
          <w:szCs w:val="22"/>
          <w:u w:val="single"/>
        </w:rPr>
      </w:pPr>
    </w:p>
    <w:p w:rsidR="00FF7A34" w:rsidRPr="003B5F22" w:rsidRDefault="00FF7A34" w:rsidP="003B5F22">
      <w:pPr>
        <w:jc w:val="both"/>
        <w:rPr>
          <w:rFonts w:cs="Arial"/>
          <w:b/>
          <w:bCs/>
          <w:sz w:val="22"/>
          <w:szCs w:val="22"/>
        </w:rPr>
      </w:pPr>
      <w:r>
        <w:rPr>
          <w:rFonts w:cs="Arial"/>
          <w:b/>
          <w:bCs/>
          <w:sz w:val="22"/>
          <w:szCs w:val="22"/>
        </w:rPr>
        <w:t>Land Subject to Dog Control O</w:t>
      </w:r>
      <w:r w:rsidRPr="003B5F22">
        <w:rPr>
          <w:rFonts w:cs="Arial"/>
          <w:b/>
          <w:bCs/>
          <w:sz w:val="22"/>
          <w:szCs w:val="22"/>
        </w:rPr>
        <w:t xml:space="preserve">rders </w:t>
      </w:r>
    </w:p>
    <w:p w:rsidR="00FF7A34" w:rsidRPr="003B5F22" w:rsidRDefault="00FF7A34" w:rsidP="003B5F22">
      <w:pPr>
        <w:jc w:val="both"/>
        <w:rPr>
          <w:rFonts w:cs="Arial"/>
          <w:bCs/>
          <w:sz w:val="22"/>
          <w:szCs w:val="22"/>
          <w:u w:val="single"/>
        </w:rPr>
      </w:pPr>
    </w:p>
    <w:p w:rsidR="00FF7A34" w:rsidRDefault="00FF7A34" w:rsidP="003B5F22">
      <w:pPr>
        <w:jc w:val="both"/>
        <w:rPr>
          <w:rFonts w:cs="Arial"/>
          <w:bCs/>
          <w:sz w:val="22"/>
          <w:szCs w:val="22"/>
        </w:rPr>
      </w:pPr>
      <w:r w:rsidRPr="003B5F22">
        <w:rPr>
          <w:rFonts w:cs="Arial"/>
          <w:bCs/>
          <w:sz w:val="22"/>
          <w:szCs w:val="22"/>
        </w:rPr>
        <w:t>Under section 57 of the Clean Neighbourhoods and Environment Act 2005 a Dog Control Order can be made in respect of any land which is open to the air and to which the public are entitled or permitted to have access (with or without payment).</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As is the case for litter, land which is covered is treated as land “open to the air” if it is open on at least one side. It therefore applies to any covered place with a significant permanent opening on at least one side, such as a bus shelter or garage forecourt that remains open to the air at all times.  </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Certain types of land cannot be made subject to Dog Control Orders, and these include forestry commission land in respect of ALL Dog Control Orders, and roads in respect of excluding dogs from land specified in the order.</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All other land that meets the definition in section 57 may be made subject to a Dog Control Order.</w:t>
      </w:r>
    </w:p>
    <w:p w:rsidR="00FF7A34" w:rsidRPr="003B5F22" w:rsidRDefault="00FF7A34" w:rsidP="003B5F22">
      <w:pPr>
        <w:jc w:val="both"/>
        <w:rPr>
          <w:rFonts w:cs="Arial"/>
          <w:bCs/>
          <w:sz w:val="22"/>
          <w:szCs w:val="22"/>
        </w:rPr>
      </w:pPr>
    </w:p>
    <w:p w:rsidR="00FF7A34" w:rsidRPr="003B5F22" w:rsidRDefault="00FF7A34" w:rsidP="003B5F22">
      <w:pPr>
        <w:jc w:val="both"/>
        <w:rPr>
          <w:rFonts w:cs="Arial"/>
          <w:b/>
          <w:bCs/>
          <w:sz w:val="22"/>
          <w:szCs w:val="22"/>
        </w:rPr>
      </w:pPr>
      <w:r w:rsidRPr="003B5F22">
        <w:rPr>
          <w:rFonts w:cs="Arial"/>
          <w:b/>
          <w:bCs/>
          <w:sz w:val="22"/>
          <w:szCs w:val="22"/>
        </w:rPr>
        <w:t>Defences/Exemptions</w:t>
      </w:r>
    </w:p>
    <w:p w:rsidR="00FF7A34" w:rsidRPr="003B5F22" w:rsidRDefault="00FF7A34" w:rsidP="003B5F22">
      <w:pPr>
        <w:jc w:val="both"/>
        <w:rPr>
          <w:rFonts w:cs="Arial"/>
          <w:bCs/>
          <w:sz w:val="22"/>
          <w:szCs w:val="22"/>
          <w:u w:val="single"/>
        </w:rPr>
      </w:pPr>
    </w:p>
    <w:p w:rsidR="00FF7A34" w:rsidRPr="003B5F22" w:rsidRDefault="00FF7A34" w:rsidP="003B5F22">
      <w:pPr>
        <w:jc w:val="both"/>
        <w:rPr>
          <w:rFonts w:cs="Arial"/>
          <w:bCs/>
          <w:sz w:val="22"/>
          <w:szCs w:val="22"/>
        </w:rPr>
      </w:pPr>
      <w:r w:rsidRPr="003B5F22">
        <w:rPr>
          <w:rFonts w:cs="Arial"/>
          <w:bCs/>
          <w:sz w:val="22"/>
          <w:szCs w:val="22"/>
        </w:rPr>
        <w:t>There are defences in all Dog Control Orders of;</w:t>
      </w:r>
    </w:p>
    <w:p w:rsidR="00FF7A34" w:rsidRDefault="00FF7A34" w:rsidP="003B5F22">
      <w:pPr>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Having reasonable excuse for failing to comply with an order; or</w:t>
      </w:r>
    </w:p>
    <w:p w:rsidR="00FF7A34" w:rsidRPr="003B5F22" w:rsidRDefault="00FF7A34" w:rsidP="003B5F22">
      <w:pPr>
        <w:jc w:val="both"/>
        <w:rPr>
          <w:rFonts w:cs="Arial"/>
          <w:bCs/>
          <w:sz w:val="22"/>
          <w:szCs w:val="22"/>
        </w:rPr>
      </w:pPr>
    </w:p>
    <w:p w:rsidR="00FF7A34" w:rsidRDefault="00FF7A34" w:rsidP="003B5F22">
      <w:pPr>
        <w:ind w:left="720" w:hanging="72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Acting with the consent of the owner of the land, or of any other person or authority which has control of the land.</w:t>
      </w:r>
    </w:p>
    <w:p w:rsidR="00FF7A34" w:rsidRPr="003B5F22" w:rsidRDefault="00FF7A34" w:rsidP="003B5F22">
      <w:pPr>
        <w:ind w:left="720" w:hanging="720"/>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Exemptions are in provided in particular cases for registered blind people and for deaf people and others with disabilities that make use of trained assistance dogs.</w:t>
      </w:r>
    </w:p>
    <w:p w:rsidR="00FF7A34" w:rsidRPr="003B5F22" w:rsidRDefault="00FF7A34" w:rsidP="003B5F22">
      <w:pPr>
        <w:jc w:val="both"/>
        <w:rPr>
          <w:rFonts w:cs="Arial"/>
          <w:bCs/>
          <w:sz w:val="22"/>
          <w:szCs w:val="22"/>
        </w:rPr>
      </w:pPr>
    </w:p>
    <w:p w:rsidR="00FF7A34" w:rsidRPr="003B5F22" w:rsidRDefault="00FF7A34" w:rsidP="003B5F22">
      <w:pPr>
        <w:jc w:val="both"/>
        <w:rPr>
          <w:rFonts w:cs="Arial"/>
          <w:b/>
          <w:bCs/>
          <w:sz w:val="22"/>
          <w:szCs w:val="22"/>
        </w:rPr>
      </w:pPr>
      <w:r w:rsidRPr="003B5F22">
        <w:rPr>
          <w:rFonts w:cs="Arial"/>
          <w:b/>
          <w:bCs/>
          <w:sz w:val="22"/>
          <w:szCs w:val="22"/>
        </w:rPr>
        <w:t>Making a Dog Control Order</w:t>
      </w:r>
    </w:p>
    <w:p w:rsidR="00FF7A34" w:rsidRPr="003B5F22" w:rsidRDefault="00FF7A34" w:rsidP="003B5F22">
      <w:pPr>
        <w:jc w:val="both"/>
        <w:rPr>
          <w:rFonts w:cs="Arial"/>
          <w:bCs/>
          <w:sz w:val="22"/>
          <w:szCs w:val="22"/>
          <w:u w:val="single"/>
        </w:rPr>
      </w:pPr>
    </w:p>
    <w:p w:rsidR="00FF7A34" w:rsidRPr="003B5F22" w:rsidRDefault="00FF7A34" w:rsidP="003B5F22">
      <w:pPr>
        <w:jc w:val="both"/>
        <w:rPr>
          <w:rFonts w:cs="Arial"/>
          <w:bCs/>
          <w:sz w:val="22"/>
          <w:szCs w:val="22"/>
        </w:rPr>
      </w:pPr>
      <w:r w:rsidRPr="003B5F22">
        <w:rPr>
          <w:rFonts w:cs="Arial"/>
          <w:bCs/>
          <w:sz w:val="22"/>
          <w:szCs w:val="22"/>
        </w:rPr>
        <w:t>The procedure for making a Dog Control Order is set out in regulation 3 of the Dog Control Orders (Procedures) Regulations 2006, and briefly requires the following to take place before an order can be confirmed;</w:t>
      </w:r>
    </w:p>
    <w:p w:rsidR="00FF7A34" w:rsidRPr="003B5F22" w:rsidRDefault="00FF7A34" w:rsidP="003B5F22">
      <w:pPr>
        <w:jc w:val="both"/>
        <w:rPr>
          <w:rFonts w:cs="Arial"/>
          <w:bCs/>
          <w:sz w:val="22"/>
          <w:szCs w:val="22"/>
        </w:rPr>
      </w:pPr>
    </w:p>
    <w:p w:rsidR="00FF7A34" w:rsidRDefault="00FF7A34" w:rsidP="009352A4">
      <w:pPr>
        <w:ind w:left="720" w:hanging="720"/>
        <w:jc w:val="both"/>
        <w:rPr>
          <w:rFonts w:cs="Arial"/>
          <w:bCs/>
          <w:sz w:val="22"/>
          <w:szCs w:val="22"/>
        </w:rPr>
      </w:pPr>
      <w:r w:rsidRPr="003B5F22">
        <w:rPr>
          <w:rFonts w:cs="Arial"/>
          <w:bCs/>
          <w:sz w:val="22"/>
          <w:szCs w:val="22"/>
        </w:rPr>
        <w:t xml:space="preserve">1) </w:t>
      </w:r>
      <w:r>
        <w:rPr>
          <w:rFonts w:cs="Arial"/>
          <w:bCs/>
          <w:sz w:val="22"/>
          <w:szCs w:val="22"/>
        </w:rPr>
        <w:tab/>
      </w:r>
      <w:r w:rsidRPr="003B5F22">
        <w:rPr>
          <w:rFonts w:cs="Arial"/>
          <w:bCs/>
          <w:sz w:val="22"/>
          <w:szCs w:val="22"/>
        </w:rPr>
        <w:t xml:space="preserve">The Authority must consultant any other primary or secondary authority within the area in which a Dog Control Order is being made (not necessary in </w:t>
      </w:r>
      <w:smartTag w:uri="urn:schemas-microsoft-com:office:smarttags" w:element="place">
        <w:r w:rsidRPr="003B5F22">
          <w:rPr>
            <w:rFonts w:cs="Arial"/>
            <w:bCs/>
            <w:sz w:val="22"/>
            <w:szCs w:val="22"/>
          </w:rPr>
          <w:t>Salford</w:t>
        </w:r>
      </w:smartTag>
      <w:r w:rsidRPr="003B5F22">
        <w:rPr>
          <w:rFonts w:cs="Arial"/>
          <w:bCs/>
          <w:sz w:val="22"/>
          <w:szCs w:val="22"/>
        </w:rPr>
        <w:t>’s case being the only authority covering the City)</w:t>
      </w:r>
      <w:r>
        <w:rPr>
          <w:rFonts w:cs="Arial"/>
          <w:bCs/>
          <w:sz w:val="22"/>
          <w:szCs w:val="22"/>
        </w:rPr>
        <w:t>.</w:t>
      </w:r>
    </w:p>
    <w:p w:rsidR="00FF7A34" w:rsidRPr="003B5F22" w:rsidRDefault="00FF7A34" w:rsidP="003B5F22">
      <w:pPr>
        <w:jc w:val="both"/>
        <w:rPr>
          <w:rFonts w:cs="Arial"/>
          <w:bCs/>
          <w:sz w:val="22"/>
          <w:szCs w:val="22"/>
        </w:rPr>
      </w:pPr>
    </w:p>
    <w:p w:rsidR="00FF7A34" w:rsidRDefault="00FF7A34" w:rsidP="009352A4">
      <w:pPr>
        <w:ind w:left="720" w:hanging="720"/>
        <w:jc w:val="both"/>
        <w:rPr>
          <w:rFonts w:cs="Arial"/>
          <w:bCs/>
          <w:sz w:val="22"/>
          <w:szCs w:val="22"/>
        </w:rPr>
      </w:pPr>
      <w:r w:rsidRPr="003B5F22">
        <w:rPr>
          <w:rFonts w:cs="Arial"/>
          <w:bCs/>
          <w:sz w:val="22"/>
          <w:szCs w:val="22"/>
        </w:rPr>
        <w:t xml:space="preserve">2) </w:t>
      </w:r>
      <w:r>
        <w:rPr>
          <w:rFonts w:cs="Arial"/>
          <w:bCs/>
          <w:sz w:val="22"/>
          <w:szCs w:val="22"/>
        </w:rPr>
        <w:tab/>
      </w:r>
      <w:r w:rsidRPr="003B5F22">
        <w:rPr>
          <w:rFonts w:cs="Arial"/>
          <w:bCs/>
          <w:sz w:val="22"/>
          <w:szCs w:val="22"/>
        </w:rPr>
        <w:t>The Authority must publish a notice describing the proposed order in a local newspaper and invite representations on the proposals.</w:t>
      </w:r>
    </w:p>
    <w:p w:rsidR="00FF7A34" w:rsidRPr="003B5F22" w:rsidRDefault="00FF7A34" w:rsidP="009352A4">
      <w:pPr>
        <w:ind w:left="720" w:hanging="720"/>
        <w:jc w:val="both"/>
        <w:rPr>
          <w:rFonts w:cs="Arial"/>
          <w:bCs/>
          <w:sz w:val="22"/>
          <w:szCs w:val="22"/>
        </w:rPr>
      </w:pPr>
    </w:p>
    <w:p w:rsidR="00FF7A34" w:rsidRDefault="00FF7A34" w:rsidP="009352A4">
      <w:pPr>
        <w:ind w:left="720" w:hanging="720"/>
        <w:jc w:val="both"/>
        <w:rPr>
          <w:rFonts w:cs="Arial"/>
          <w:bCs/>
          <w:sz w:val="22"/>
          <w:szCs w:val="22"/>
        </w:rPr>
      </w:pPr>
      <w:r>
        <w:rPr>
          <w:rFonts w:cs="Arial"/>
          <w:bCs/>
          <w:sz w:val="22"/>
          <w:szCs w:val="22"/>
        </w:rPr>
        <w:tab/>
      </w:r>
      <w:r w:rsidRPr="003B5F22">
        <w:rPr>
          <w:rFonts w:cs="Arial"/>
          <w:bCs/>
          <w:sz w:val="22"/>
          <w:szCs w:val="22"/>
        </w:rPr>
        <w:t>The notice must</w:t>
      </w:r>
      <w:r>
        <w:rPr>
          <w:rFonts w:cs="Arial"/>
          <w:bCs/>
          <w:sz w:val="22"/>
          <w:szCs w:val="22"/>
        </w:rPr>
        <w:t xml:space="preserve"> :</w:t>
      </w:r>
    </w:p>
    <w:p w:rsidR="00FF7A34" w:rsidRDefault="00FF7A34" w:rsidP="009352A4">
      <w:pPr>
        <w:ind w:left="720" w:hanging="720"/>
        <w:jc w:val="both"/>
        <w:rPr>
          <w:rFonts w:cs="Arial"/>
          <w:bCs/>
          <w:sz w:val="22"/>
          <w:szCs w:val="22"/>
        </w:rPr>
      </w:pPr>
    </w:p>
    <w:p w:rsidR="00FF7A34" w:rsidRDefault="00FF7A34" w:rsidP="009352A4">
      <w:pPr>
        <w:ind w:left="1080" w:hanging="360"/>
        <w:jc w:val="both"/>
        <w:rPr>
          <w:rFonts w:cs="Arial"/>
          <w:bCs/>
          <w:sz w:val="22"/>
          <w:szCs w:val="22"/>
        </w:rPr>
      </w:pPr>
      <w:r>
        <w:rPr>
          <w:rFonts w:cs="Arial"/>
          <w:bCs/>
          <w:sz w:val="22"/>
          <w:szCs w:val="22"/>
        </w:rPr>
        <w:tab/>
      </w:r>
      <w:r w:rsidRPr="003B5F22">
        <w:rPr>
          <w:rFonts w:cs="Arial"/>
          <w:bCs/>
          <w:sz w:val="22"/>
          <w:szCs w:val="22"/>
        </w:rPr>
        <w:t xml:space="preserve">a) </w:t>
      </w:r>
      <w:r>
        <w:rPr>
          <w:rFonts w:cs="Arial"/>
          <w:bCs/>
          <w:sz w:val="22"/>
          <w:szCs w:val="22"/>
        </w:rPr>
        <w:tab/>
      </w:r>
      <w:r w:rsidRPr="003B5F22">
        <w:rPr>
          <w:rFonts w:cs="Arial"/>
          <w:bCs/>
          <w:sz w:val="22"/>
          <w:szCs w:val="22"/>
        </w:rPr>
        <w:t xml:space="preserve">Identify the land to which the order will apply, </w:t>
      </w:r>
    </w:p>
    <w:p w:rsidR="00FF7A34" w:rsidRDefault="00FF7A34" w:rsidP="009352A4">
      <w:pPr>
        <w:ind w:left="1080" w:hanging="360"/>
        <w:jc w:val="both"/>
        <w:rPr>
          <w:rFonts w:cs="Arial"/>
          <w:bCs/>
          <w:sz w:val="22"/>
          <w:szCs w:val="22"/>
        </w:rPr>
      </w:pPr>
    </w:p>
    <w:p w:rsidR="00FF7A34" w:rsidRDefault="00FF7A34" w:rsidP="009352A4">
      <w:pPr>
        <w:ind w:left="1080" w:hanging="360"/>
        <w:jc w:val="both"/>
        <w:rPr>
          <w:rFonts w:cs="Arial"/>
          <w:bCs/>
          <w:sz w:val="22"/>
          <w:szCs w:val="22"/>
        </w:rPr>
      </w:pPr>
      <w:r>
        <w:rPr>
          <w:rFonts w:cs="Arial"/>
          <w:bCs/>
          <w:sz w:val="22"/>
          <w:szCs w:val="22"/>
        </w:rPr>
        <w:tab/>
      </w:r>
      <w:r w:rsidRPr="003B5F22">
        <w:rPr>
          <w:rFonts w:cs="Arial"/>
          <w:bCs/>
          <w:sz w:val="22"/>
          <w:szCs w:val="22"/>
        </w:rPr>
        <w:t xml:space="preserve">b) </w:t>
      </w:r>
      <w:r>
        <w:rPr>
          <w:rFonts w:cs="Arial"/>
          <w:bCs/>
          <w:sz w:val="22"/>
          <w:szCs w:val="22"/>
        </w:rPr>
        <w:tab/>
      </w:r>
      <w:r w:rsidRPr="003B5F22">
        <w:rPr>
          <w:rFonts w:cs="Arial"/>
          <w:bCs/>
          <w:sz w:val="22"/>
          <w:szCs w:val="22"/>
        </w:rPr>
        <w:t xml:space="preserve">summarise the order, </w:t>
      </w:r>
    </w:p>
    <w:p w:rsidR="00FF7A34" w:rsidRDefault="00FF7A34" w:rsidP="009352A4">
      <w:pPr>
        <w:ind w:left="1080" w:hanging="360"/>
        <w:jc w:val="both"/>
        <w:rPr>
          <w:rFonts w:cs="Arial"/>
          <w:bCs/>
          <w:sz w:val="22"/>
          <w:szCs w:val="22"/>
        </w:rPr>
      </w:pPr>
    </w:p>
    <w:p w:rsidR="00FF7A34" w:rsidRDefault="00FF7A34" w:rsidP="009352A4">
      <w:pPr>
        <w:ind w:left="1080" w:hanging="360"/>
        <w:jc w:val="both"/>
        <w:rPr>
          <w:rFonts w:cs="Arial"/>
          <w:bCs/>
          <w:sz w:val="22"/>
          <w:szCs w:val="22"/>
        </w:rPr>
      </w:pPr>
      <w:r>
        <w:rPr>
          <w:rFonts w:cs="Arial"/>
          <w:bCs/>
          <w:sz w:val="22"/>
          <w:szCs w:val="22"/>
        </w:rPr>
        <w:tab/>
      </w:r>
      <w:r w:rsidRPr="003B5F22">
        <w:rPr>
          <w:rFonts w:cs="Arial"/>
          <w:bCs/>
          <w:sz w:val="22"/>
          <w:szCs w:val="22"/>
        </w:rPr>
        <w:t xml:space="preserve">c) </w:t>
      </w:r>
      <w:r>
        <w:rPr>
          <w:rFonts w:cs="Arial"/>
          <w:bCs/>
          <w:sz w:val="22"/>
          <w:szCs w:val="22"/>
        </w:rPr>
        <w:tab/>
      </w:r>
      <w:r w:rsidRPr="003B5F22">
        <w:rPr>
          <w:rFonts w:cs="Arial"/>
          <w:bCs/>
          <w:sz w:val="22"/>
          <w:szCs w:val="22"/>
        </w:rPr>
        <w:t xml:space="preserve">if the order refers to a map say where the map can be inspected, </w:t>
      </w:r>
    </w:p>
    <w:p w:rsidR="00FF7A34" w:rsidRDefault="00FF7A34" w:rsidP="009352A4">
      <w:pPr>
        <w:ind w:left="1080" w:hanging="360"/>
        <w:jc w:val="both"/>
        <w:rPr>
          <w:rFonts w:cs="Arial"/>
          <w:bCs/>
          <w:sz w:val="22"/>
          <w:szCs w:val="22"/>
        </w:rPr>
      </w:pPr>
    </w:p>
    <w:p w:rsidR="00FF7A34" w:rsidRDefault="00FF7A34" w:rsidP="009352A4">
      <w:pPr>
        <w:ind w:left="1440" w:hanging="360"/>
        <w:jc w:val="both"/>
        <w:rPr>
          <w:rFonts w:cs="Arial"/>
          <w:bCs/>
          <w:sz w:val="22"/>
          <w:szCs w:val="22"/>
        </w:rPr>
      </w:pPr>
      <w:r w:rsidRPr="003B5F22">
        <w:rPr>
          <w:rFonts w:cs="Arial"/>
          <w:bCs/>
          <w:sz w:val="22"/>
          <w:szCs w:val="22"/>
        </w:rPr>
        <w:t xml:space="preserve">d) </w:t>
      </w:r>
      <w:r>
        <w:rPr>
          <w:rFonts w:cs="Arial"/>
          <w:bCs/>
          <w:sz w:val="22"/>
          <w:szCs w:val="22"/>
        </w:rPr>
        <w:tab/>
      </w:r>
      <w:r w:rsidRPr="003B5F22">
        <w:rPr>
          <w:rFonts w:cs="Arial"/>
          <w:bCs/>
          <w:sz w:val="22"/>
          <w:szCs w:val="22"/>
        </w:rPr>
        <w:t>give the address to which representations must be made. This must also give at least 28 days for representations to be received.</w:t>
      </w:r>
    </w:p>
    <w:p w:rsidR="00FF7A34" w:rsidRPr="003B5F22" w:rsidRDefault="00FF7A34" w:rsidP="009352A4">
      <w:pPr>
        <w:ind w:left="1440" w:hanging="360"/>
        <w:jc w:val="both"/>
        <w:rPr>
          <w:rFonts w:cs="Arial"/>
          <w:bCs/>
          <w:sz w:val="22"/>
          <w:szCs w:val="22"/>
        </w:rPr>
      </w:pPr>
    </w:p>
    <w:p w:rsidR="00FF7A34" w:rsidRDefault="00FF7A34" w:rsidP="0063187F">
      <w:pPr>
        <w:ind w:left="720" w:hanging="720"/>
        <w:jc w:val="both"/>
        <w:rPr>
          <w:rFonts w:cs="Arial"/>
          <w:bCs/>
          <w:sz w:val="22"/>
          <w:szCs w:val="22"/>
        </w:rPr>
      </w:pPr>
      <w:r w:rsidRPr="003B5F22">
        <w:rPr>
          <w:rFonts w:cs="Arial"/>
          <w:bCs/>
          <w:sz w:val="22"/>
          <w:szCs w:val="22"/>
        </w:rPr>
        <w:t xml:space="preserve">3) </w:t>
      </w:r>
      <w:r>
        <w:rPr>
          <w:rFonts w:cs="Arial"/>
          <w:bCs/>
          <w:sz w:val="22"/>
          <w:szCs w:val="22"/>
        </w:rPr>
        <w:tab/>
      </w:r>
      <w:r w:rsidRPr="003B5F22">
        <w:rPr>
          <w:rFonts w:cs="Arial"/>
          <w:bCs/>
          <w:sz w:val="22"/>
          <w:szCs w:val="22"/>
        </w:rPr>
        <w:t>Following the end of the consultation period, the authority must consider any representations made, and if the decision is made to go ahead with the order, at least 14 days must pass from the date of the order being made before the order can commence.</w:t>
      </w:r>
    </w:p>
    <w:p w:rsidR="00FF7A34" w:rsidRPr="003B5F22" w:rsidRDefault="00FF7A34" w:rsidP="0063187F">
      <w:pPr>
        <w:ind w:left="720" w:hanging="720"/>
        <w:jc w:val="both"/>
        <w:rPr>
          <w:rFonts w:cs="Arial"/>
          <w:bCs/>
          <w:sz w:val="22"/>
          <w:szCs w:val="22"/>
        </w:rPr>
      </w:pPr>
    </w:p>
    <w:p w:rsidR="00FF7A34" w:rsidRDefault="00FF7A34" w:rsidP="0063187F">
      <w:pPr>
        <w:ind w:left="720" w:hanging="720"/>
        <w:jc w:val="both"/>
        <w:rPr>
          <w:rFonts w:cs="Arial"/>
          <w:bCs/>
          <w:sz w:val="22"/>
          <w:szCs w:val="22"/>
        </w:rPr>
      </w:pPr>
      <w:r w:rsidRPr="003B5F22">
        <w:rPr>
          <w:rFonts w:cs="Arial"/>
          <w:bCs/>
          <w:sz w:val="22"/>
          <w:szCs w:val="22"/>
        </w:rPr>
        <w:t xml:space="preserve">4) </w:t>
      </w:r>
      <w:r>
        <w:rPr>
          <w:rFonts w:cs="Arial"/>
          <w:bCs/>
          <w:sz w:val="22"/>
          <w:szCs w:val="22"/>
        </w:rPr>
        <w:tab/>
      </w:r>
      <w:r w:rsidRPr="003B5F22">
        <w:rPr>
          <w:rFonts w:cs="Arial"/>
          <w:bCs/>
          <w:sz w:val="22"/>
          <w:szCs w:val="22"/>
        </w:rPr>
        <w:t xml:space="preserve">Signage must be erected where practicable informing the public of the fact that an order is in place on the land.      </w:t>
      </w:r>
    </w:p>
    <w:p w:rsidR="00FF7A34" w:rsidRPr="003B5F22" w:rsidRDefault="00FF7A34" w:rsidP="0063187F">
      <w:pPr>
        <w:ind w:left="720" w:hanging="720"/>
        <w:jc w:val="both"/>
        <w:rPr>
          <w:rFonts w:cs="Arial"/>
          <w:bCs/>
          <w:sz w:val="22"/>
          <w:szCs w:val="22"/>
        </w:rPr>
      </w:pPr>
      <w:r w:rsidRPr="003B5F22">
        <w:rPr>
          <w:rFonts w:cs="Arial"/>
          <w:bCs/>
          <w:sz w:val="22"/>
          <w:szCs w:val="22"/>
        </w:rPr>
        <w:t xml:space="preserve">     </w:t>
      </w:r>
    </w:p>
    <w:p w:rsidR="00FF7A34" w:rsidRPr="006321D0" w:rsidRDefault="00FF7A34" w:rsidP="003B5F22">
      <w:pPr>
        <w:jc w:val="both"/>
        <w:rPr>
          <w:rFonts w:cs="Arial"/>
          <w:bCs/>
          <w:sz w:val="22"/>
          <w:szCs w:val="22"/>
        </w:rPr>
      </w:pPr>
      <w:r w:rsidRPr="006321D0">
        <w:rPr>
          <w:rFonts w:cs="Arial"/>
          <w:bCs/>
          <w:sz w:val="22"/>
          <w:szCs w:val="22"/>
        </w:rPr>
        <w:t>This process has now been completed, and all representations, objections and comments have been considered fully by the Council.</w:t>
      </w:r>
    </w:p>
    <w:p w:rsidR="00FF7A34" w:rsidRPr="006321D0" w:rsidRDefault="00FF7A34" w:rsidP="003B5F22">
      <w:pPr>
        <w:jc w:val="both"/>
        <w:rPr>
          <w:rFonts w:cs="Arial"/>
          <w:bCs/>
          <w:sz w:val="22"/>
          <w:szCs w:val="22"/>
        </w:rPr>
      </w:pPr>
    </w:p>
    <w:p w:rsidR="00FF7A34" w:rsidRPr="006321D0" w:rsidRDefault="00FF7A34" w:rsidP="003B5F22">
      <w:pPr>
        <w:jc w:val="both"/>
        <w:rPr>
          <w:rFonts w:cs="Arial"/>
          <w:bCs/>
          <w:sz w:val="22"/>
          <w:szCs w:val="22"/>
        </w:rPr>
      </w:pPr>
      <w:r w:rsidRPr="006321D0">
        <w:rPr>
          <w:rFonts w:cs="Arial"/>
          <w:bCs/>
          <w:sz w:val="22"/>
          <w:szCs w:val="22"/>
        </w:rPr>
        <w:t>A total of 17 formal enquiries were received, and a number of informal contacts were recorded.  All these have been answered and respondents contacted. Details of respondents and responses are outlined as follows;</w:t>
      </w:r>
    </w:p>
    <w:p w:rsidR="00FF7A34" w:rsidRDefault="00FF7A34" w:rsidP="003B5F22">
      <w:pPr>
        <w:jc w:val="both"/>
        <w:rPr>
          <w:rFonts w:cs="Arial"/>
          <w:bCs/>
          <w:color w:val="FF0000"/>
          <w:sz w:val="22"/>
          <w:szCs w:val="22"/>
        </w:rPr>
      </w:pPr>
    </w:p>
    <w:p w:rsidR="00FF7A34" w:rsidRPr="006321D0" w:rsidRDefault="00FF7A34" w:rsidP="00446870">
      <w:pPr>
        <w:numPr>
          <w:ilvl w:val="0"/>
          <w:numId w:val="38"/>
        </w:numPr>
        <w:rPr>
          <w:sz w:val="22"/>
          <w:szCs w:val="22"/>
        </w:rPr>
      </w:pPr>
      <w:r>
        <w:rPr>
          <w:rFonts w:cs="Arial"/>
          <w:bCs/>
          <w:color w:val="FF0000"/>
          <w:sz w:val="22"/>
          <w:szCs w:val="22"/>
        </w:rPr>
        <w:t xml:space="preserve"> </w:t>
      </w:r>
      <w:r>
        <w:rPr>
          <w:sz w:val="22"/>
          <w:szCs w:val="22"/>
        </w:rPr>
        <w:t>Respondent 1</w:t>
      </w:r>
      <w:r w:rsidRPr="00A03622">
        <w:rPr>
          <w:sz w:val="22"/>
          <w:szCs w:val="22"/>
        </w:rPr>
        <w:t xml:space="preserve"> – pavements in Irlam and Cadishead affected by dog fouling, welcomes </w:t>
      </w:r>
      <w:r w:rsidRPr="006321D0">
        <w:rPr>
          <w:sz w:val="22"/>
          <w:szCs w:val="22"/>
        </w:rPr>
        <w:t xml:space="preserve">proposals to fine offenders but queried how it would be enforced given austerity measures. Responded that council has statutory duty to provide dog warden service and that they would assist with enforcement along with PCSOs and CEOs. </w:t>
      </w:r>
    </w:p>
    <w:p w:rsidR="00FF7A34" w:rsidRPr="006321D0" w:rsidRDefault="00FF7A34" w:rsidP="00A03622">
      <w:pPr>
        <w:ind w:left="360"/>
        <w:rPr>
          <w:sz w:val="22"/>
          <w:szCs w:val="22"/>
        </w:rPr>
      </w:pPr>
    </w:p>
    <w:p w:rsidR="00FF7A34" w:rsidRPr="006321D0" w:rsidRDefault="00FF7A34" w:rsidP="00446870">
      <w:pPr>
        <w:numPr>
          <w:ilvl w:val="0"/>
          <w:numId w:val="38"/>
        </w:numPr>
        <w:rPr>
          <w:sz w:val="22"/>
          <w:szCs w:val="22"/>
        </w:rPr>
      </w:pPr>
      <w:r>
        <w:rPr>
          <w:sz w:val="22"/>
          <w:szCs w:val="22"/>
        </w:rPr>
        <w:t>Respondent 2</w:t>
      </w:r>
      <w:r w:rsidRPr="006321D0">
        <w:rPr>
          <w:sz w:val="22"/>
          <w:szCs w:val="22"/>
        </w:rPr>
        <w:t xml:space="preserve"> – concerned about whether his dog would be allowed off the lead in parks. Responded by reiterating provisions of exclusion and dogs on leads orders. </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3</w:t>
      </w:r>
      <w:r w:rsidRPr="006321D0">
        <w:rPr>
          <w:sz w:val="22"/>
          <w:szCs w:val="22"/>
        </w:rPr>
        <w:t xml:space="preserve"> – asked for details of how to access details and plans online. Responded by directing to on-line version of Life In and inspection of map at council offices. </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4</w:t>
      </w:r>
      <w:r w:rsidRPr="006321D0">
        <w:rPr>
          <w:sz w:val="22"/>
          <w:szCs w:val="22"/>
        </w:rPr>
        <w:t xml:space="preserve"> – concerned about whether could still exercise dog on Rabbit Hill and Clifton Country Park. Responded by confirming the details of the relevant orders and confirmed that Clifton Country Park was only affected in that it may be traversed by highways, footpaths or roads where dogs had to be kept on a lead. </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5</w:t>
      </w:r>
      <w:r w:rsidRPr="006321D0">
        <w:rPr>
          <w:sz w:val="22"/>
          <w:szCs w:val="22"/>
        </w:rPr>
        <w:t xml:space="preserve"> - concerned about whether could still exercise dog on Rabbit Hill and Clifton Country Park. Responded by confirming the details of the relevant orders and confirmed that Clifton Country Park was only affected in that it may be traversed by highways, footpaths or roads where dogs had to be kept on a lead.</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6</w:t>
      </w:r>
      <w:r w:rsidRPr="006321D0">
        <w:rPr>
          <w:sz w:val="22"/>
          <w:szCs w:val="22"/>
        </w:rPr>
        <w:t xml:space="preserve"> – requested copy plan via email through marketing team – response tried to be sent but email addressed not recognised. </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7</w:t>
      </w:r>
      <w:r w:rsidRPr="006321D0">
        <w:rPr>
          <w:sz w:val="22"/>
          <w:szCs w:val="22"/>
        </w:rPr>
        <w:t xml:space="preserve"> – hadn’t seen orders but had had received a number of queries from concerned residents. Responded by clarifying provisions of orders. </w:t>
      </w:r>
    </w:p>
    <w:p w:rsidR="00FF7A34" w:rsidRPr="006321D0" w:rsidRDefault="00FF7A34" w:rsidP="00A03622">
      <w:pPr>
        <w:ind w:left="360"/>
        <w:rPr>
          <w:sz w:val="22"/>
          <w:szCs w:val="22"/>
        </w:rPr>
      </w:pPr>
    </w:p>
    <w:p w:rsidR="00FF7A34" w:rsidRPr="006321D0" w:rsidRDefault="00FF7A34" w:rsidP="00446870">
      <w:pPr>
        <w:numPr>
          <w:ilvl w:val="0"/>
          <w:numId w:val="38"/>
        </w:numPr>
        <w:rPr>
          <w:sz w:val="22"/>
          <w:szCs w:val="22"/>
        </w:rPr>
      </w:pPr>
      <w:r>
        <w:rPr>
          <w:sz w:val="22"/>
          <w:szCs w:val="22"/>
        </w:rPr>
        <w:t>Respondent 8</w:t>
      </w:r>
      <w:r w:rsidRPr="006321D0">
        <w:rPr>
          <w:sz w:val="22"/>
          <w:szCs w:val="22"/>
        </w:rPr>
        <w:t xml:space="preserve"> – requested copy plan via email. Responded by sending plan and clarifying provisions of orders. </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9</w:t>
      </w:r>
      <w:r w:rsidRPr="006321D0">
        <w:rPr>
          <w:sz w:val="22"/>
          <w:szCs w:val="22"/>
        </w:rPr>
        <w:t xml:space="preserve"> – asked if dogs had to be on a lead at all times in Clifton Country Park and Victoria Park in Swinton. Responded by clarifying proposals and confirming position regarding Country Park.  </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10</w:t>
      </w:r>
      <w:r w:rsidRPr="006321D0">
        <w:rPr>
          <w:sz w:val="22"/>
          <w:szCs w:val="22"/>
        </w:rPr>
        <w:t xml:space="preserve"> – concerned about whether field at side of St. Augustine’s Church and playing fields at Bolton Road were going to be affected and whether signage would be erected to aid members of the public. Responded directly to </w:t>
      </w:r>
      <w:r>
        <w:rPr>
          <w:sz w:val="22"/>
          <w:szCs w:val="22"/>
        </w:rPr>
        <w:t>respondent</w:t>
      </w:r>
      <w:r w:rsidRPr="006321D0">
        <w:rPr>
          <w:sz w:val="22"/>
          <w:szCs w:val="22"/>
        </w:rPr>
        <w:t xml:space="preserve"> answering concerns re enforcement, signage and scope of orders.  </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11</w:t>
      </w:r>
      <w:r w:rsidRPr="006321D0">
        <w:rPr>
          <w:sz w:val="22"/>
          <w:szCs w:val="22"/>
        </w:rPr>
        <w:t xml:space="preserve"> – lengthy representations – Responded re concerns over dogs on leads and restrictions in parks. </w:t>
      </w:r>
      <w:r>
        <w:rPr>
          <w:sz w:val="22"/>
          <w:szCs w:val="22"/>
        </w:rPr>
        <w:t>Respondent</w:t>
      </w:r>
      <w:r w:rsidRPr="006321D0">
        <w:rPr>
          <w:sz w:val="22"/>
          <w:szCs w:val="22"/>
        </w:rPr>
        <w:t xml:space="preserve"> fully satisfied with reply. </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12</w:t>
      </w:r>
      <w:r w:rsidRPr="006321D0">
        <w:rPr>
          <w:sz w:val="22"/>
          <w:szCs w:val="22"/>
        </w:rPr>
        <w:t xml:space="preserve"> – concerned about Princess Park and footpaths therein. Responded re dogs on leads in parks. </w:t>
      </w:r>
    </w:p>
    <w:p w:rsidR="00FF7A34" w:rsidRPr="006321D0" w:rsidRDefault="00FF7A34" w:rsidP="00A03622">
      <w:pPr>
        <w:rPr>
          <w:sz w:val="22"/>
          <w:szCs w:val="22"/>
        </w:rPr>
      </w:pPr>
    </w:p>
    <w:p w:rsidR="00FF7A34" w:rsidRPr="006321D0" w:rsidRDefault="00FF7A34" w:rsidP="00446870">
      <w:pPr>
        <w:numPr>
          <w:ilvl w:val="0"/>
          <w:numId w:val="38"/>
        </w:numPr>
        <w:rPr>
          <w:bCs/>
          <w:sz w:val="22"/>
          <w:szCs w:val="22"/>
        </w:rPr>
      </w:pPr>
      <w:r>
        <w:rPr>
          <w:sz w:val="22"/>
          <w:szCs w:val="22"/>
        </w:rPr>
        <w:t>Respondent 13</w:t>
      </w:r>
      <w:r w:rsidRPr="006321D0">
        <w:rPr>
          <w:sz w:val="22"/>
          <w:szCs w:val="22"/>
        </w:rPr>
        <w:t xml:space="preserve"> – formal objection to exclusion zone particularly with regards to the inclusion of cemeteries.</w:t>
      </w:r>
      <w:r w:rsidRPr="006321D0">
        <w:rPr>
          <w:bCs/>
          <w:sz w:val="22"/>
          <w:szCs w:val="22"/>
        </w:rPr>
        <w:t xml:space="preserve"> Consideration of objection, and the restrictions of dogs in cemeteries to be removed (as detailed below). </w:t>
      </w:r>
    </w:p>
    <w:p w:rsidR="00FF7A34" w:rsidRPr="006321D0" w:rsidRDefault="00FF7A34" w:rsidP="00A03622">
      <w:pPr>
        <w:rPr>
          <w:b/>
          <w:bCs/>
          <w:sz w:val="22"/>
          <w:szCs w:val="22"/>
        </w:rPr>
      </w:pPr>
    </w:p>
    <w:p w:rsidR="00FF7A34" w:rsidRPr="006321D0" w:rsidRDefault="00FF7A34" w:rsidP="00446870">
      <w:pPr>
        <w:numPr>
          <w:ilvl w:val="0"/>
          <w:numId w:val="38"/>
        </w:numPr>
        <w:rPr>
          <w:sz w:val="22"/>
          <w:szCs w:val="22"/>
        </w:rPr>
      </w:pPr>
      <w:r>
        <w:rPr>
          <w:sz w:val="22"/>
          <w:szCs w:val="22"/>
        </w:rPr>
        <w:t>Respondent 14</w:t>
      </w:r>
      <w:r w:rsidRPr="006321D0">
        <w:rPr>
          <w:sz w:val="22"/>
          <w:szCs w:val="22"/>
        </w:rPr>
        <w:t xml:space="preserve"> – requested plan online and details of enforcement– responded by sending plan via email and confirmed that 400 FPN had been issued in last 4 years. </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15</w:t>
      </w:r>
      <w:r w:rsidRPr="006321D0">
        <w:rPr>
          <w:sz w:val="22"/>
          <w:szCs w:val="22"/>
        </w:rPr>
        <w:t xml:space="preserve"> – </w:t>
      </w:r>
      <w:r>
        <w:rPr>
          <w:sz w:val="22"/>
          <w:szCs w:val="22"/>
        </w:rPr>
        <w:t>Following a request, attendance at</w:t>
      </w:r>
      <w:r w:rsidRPr="006321D0">
        <w:rPr>
          <w:sz w:val="22"/>
          <w:szCs w:val="22"/>
        </w:rPr>
        <w:t xml:space="preserve"> the Irlam and Cadishe</w:t>
      </w:r>
      <w:r>
        <w:rPr>
          <w:sz w:val="22"/>
          <w:szCs w:val="22"/>
        </w:rPr>
        <w:t>a</w:t>
      </w:r>
      <w:r w:rsidRPr="006321D0">
        <w:rPr>
          <w:sz w:val="22"/>
          <w:szCs w:val="22"/>
        </w:rPr>
        <w:t>d Community Committee meeting</w:t>
      </w:r>
      <w:r>
        <w:rPr>
          <w:sz w:val="22"/>
          <w:szCs w:val="22"/>
        </w:rPr>
        <w:t xml:space="preserve"> was undertaken</w:t>
      </w:r>
      <w:r w:rsidRPr="006321D0">
        <w:rPr>
          <w:sz w:val="22"/>
          <w:szCs w:val="22"/>
        </w:rPr>
        <w:t xml:space="preserve"> and </w:t>
      </w:r>
      <w:r>
        <w:rPr>
          <w:sz w:val="22"/>
          <w:szCs w:val="22"/>
        </w:rPr>
        <w:t xml:space="preserve">issues raised were addressed at </w:t>
      </w:r>
      <w:r w:rsidRPr="006321D0">
        <w:rPr>
          <w:sz w:val="22"/>
          <w:szCs w:val="22"/>
        </w:rPr>
        <w:t>the meeting.</w:t>
      </w:r>
    </w:p>
    <w:p w:rsidR="00FF7A34" w:rsidRPr="006321D0" w:rsidRDefault="00FF7A34" w:rsidP="00A03622">
      <w:pPr>
        <w:rPr>
          <w:sz w:val="22"/>
          <w:szCs w:val="22"/>
        </w:rPr>
      </w:pPr>
    </w:p>
    <w:p w:rsidR="00FF7A34" w:rsidRPr="006321D0" w:rsidRDefault="00FF7A34" w:rsidP="00446870">
      <w:pPr>
        <w:numPr>
          <w:ilvl w:val="0"/>
          <w:numId w:val="38"/>
        </w:numPr>
        <w:rPr>
          <w:sz w:val="22"/>
          <w:szCs w:val="22"/>
        </w:rPr>
      </w:pPr>
      <w:r>
        <w:rPr>
          <w:sz w:val="22"/>
          <w:szCs w:val="22"/>
        </w:rPr>
        <w:t>Respondent 16</w:t>
      </w:r>
      <w:r w:rsidRPr="006321D0">
        <w:rPr>
          <w:sz w:val="22"/>
          <w:szCs w:val="22"/>
        </w:rPr>
        <w:t xml:space="preserve"> – concerned about use of Campbell Grove Playing fields if sporting areas not marked out – confirmed by letter that exclusion zone applies only when sporting areas are marked out, i.e. during relevant season. </w:t>
      </w:r>
    </w:p>
    <w:p w:rsidR="00FF7A34" w:rsidRPr="006321D0" w:rsidRDefault="00FF7A34" w:rsidP="00A03622">
      <w:pPr>
        <w:rPr>
          <w:sz w:val="22"/>
          <w:szCs w:val="22"/>
        </w:rPr>
      </w:pPr>
    </w:p>
    <w:p w:rsidR="00FF7A34" w:rsidRPr="006321D0" w:rsidRDefault="00FF7A34" w:rsidP="00446870">
      <w:pPr>
        <w:numPr>
          <w:ilvl w:val="0"/>
          <w:numId w:val="38"/>
        </w:numPr>
        <w:jc w:val="both"/>
        <w:rPr>
          <w:rFonts w:cs="Arial"/>
          <w:bCs/>
          <w:sz w:val="22"/>
          <w:szCs w:val="22"/>
        </w:rPr>
      </w:pPr>
      <w:r>
        <w:rPr>
          <w:sz w:val="22"/>
          <w:szCs w:val="22"/>
        </w:rPr>
        <w:t>Respondent 17</w:t>
      </w:r>
      <w:r w:rsidRPr="006321D0">
        <w:rPr>
          <w:sz w:val="22"/>
          <w:szCs w:val="22"/>
        </w:rPr>
        <w:t xml:space="preserve"> – concerned about playing fields near Moor Land, Kersal – have telephoned and left message to call me so I can clarify proposals. </w:t>
      </w:r>
    </w:p>
    <w:p w:rsidR="00FF7A34" w:rsidRPr="006321D0" w:rsidRDefault="00FF7A34" w:rsidP="003B5F22">
      <w:pPr>
        <w:jc w:val="both"/>
        <w:rPr>
          <w:rFonts w:cs="Arial"/>
          <w:bCs/>
          <w:sz w:val="22"/>
          <w:szCs w:val="22"/>
        </w:rPr>
      </w:pPr>
    </w:p>
    <w:p w:rsidR="00FF7A34" w:rsidRPr="006321D0" w:rsidRDefault="00FF7A34" w:rsidP="003B5F22">
      <w:pPr>
        <w:jc w:val="both"/>
        <w:rPr>
          <w:rFonts w:cs="Arial"/>
          <w:bCs/>
          <w:sz w:val="22"/>
          <w:szCs w:val="22"/>
        </w:rPr>
      </w:pPr>
      <w:r w:rsidRPr="006321D0">
        <w:rPr>
          <w:rFonts w:cs="Arial"/>
          <w:bCs/>
          <w:sz w:val="22"/>
          <w:szCs w:val="22"/>
        </w:rPr>
        <w:t>Following the period of consultation, and considering objections received, it is proposed that an amendment is made, whereby dogs will no longer be excluded from cemeteries per se, but will remain excluded from memorial parks and gardens within such areas.  This is in response to a number of objections from members of the public who take their dogs with them, whilst visiting and tending graves in cemeteries.</w:t>
      </w:r>
    </w:p>
    <w:p w:rsidR="00FF7A34" w:rsidRPr="006321D0" w:rsidRDefault="00FF7A34" w:rsidP="003B5F22">
      <w:pPr>
        <w:jc w:val="both"/>
        <w:rPr>
          <w:rFonts w:cs="Arial"/>
          <w:bCs/>
          <w:sz w:val="22"/>
          <w:szCs w:val="22"/>
        </w:rPr>
      </w:pPr>
    </w:p>
    <w:p w:rsidR="00FF7A34" w:rsidRPr="006321D0" w:rsidRDefault="00FF7A34" w:rsidP="003B5F22">
      <w:pPr>
        <w:jc w:val="both"/>
        <w:rPr>
          <w:rFonts w:cs="Arial"/>
          <w:bCs/>
          <w:sz w:val="22"/>
          <w:szCs w:val="22"/>
        </w:rPr>
      </w:pPr>
      <w:r w:rsidRPr="006321D0">
        <w:rPr>
          <w:rFonts w:cs="Arial"/>
          <w:bCs/>
          <w:sz w:val="22"/>
          <w:szCs w:val="22"/>
        </w:rPr>
        <w:t xml:space="preserve">The wording of schedule 4 will be amended accordingly, and the word ‘Cemeteries’ removed from the order.  </w:t>
      </w:r>
    </w:p>
    <w:p w:rsidR="00FF7A34" w:rsidRPr="006321D0" w:rsidRDefault="00FF7A34" w:rsidP="003B5F22">
      <w:pPr>
        <w:jc w:val="both"/>
        <w:rPr>
          <w:rFonts w:cs="Arial"/>
          <w:bCs/>
          <w:sz w:val="22"/>
          <w:szCs w:val="22"/>
        </w:rPr>
      </w:pPr>
      <w:r w:rsidRPr="006321D0">
        <w:rPr>
          <w:rFonts w:cs="Arial"/>
          <w:bCs/>
          <w:sz w:val="22"/>
          <w:szCs w:val="22"/>
        </w:rPr>
        <w:t xml:space="preserve"> </w:t>
      </w:r>
    </w:p>
    <w:p w:rsidR="00FF7A34" w:rsidRPr="006321D0" w:rsidRDefault="00FF7A34" w:rsidP="003B5F22">
      <w:pPr>
        <w:jc w:val="both"/>
        <w:rPr>
          <w:rFonts w:cs="Arial"/>
          <w:b/>
          <w:bCs/>
          <w:sz w:val="22"/>
          <w:szCs w:val="22"/>
        </w:rPr>
      </w:pPr>
      <w:r w:rsidRPr="006321D0">
        <w:rPr>
          <w:rFonts w:cs="Arial"/>
          <w:b/>
          <w:bCs/>
          <w:sz w:val="22"/>
          <w:szCs w:val="22"/>
        </w:rPr>
        <w:t>Proposed Orders</w:t>
      </w:r>
    </w:p>
    <w:p w:rsidR="00FF7A34" w:rsidRPr="006321D0" w:rsidRDefault="00FF7A34" w:rsidP="003B5F22">
      <w:pPr>
        <w:jc w:val="both"/>
        <w:rPr>
          <w:rFonts w:cs="Arial"/>
          <w:bCs/>
          <w:sz w:val="22"/>
          <w:szCs w:val="22"/>
          <w:u w:val="single"/>
        </w:rPr>
      </w:pPr>
    </w:p>
    <w:p w:rsidR="00FF7A34" w:rsidRPr="006321D0" w:rsidRDefault="00FF7A34" w:rsidP="003B5F22">
      <w:pPr>
        <w:jc w:val="both"/>
        <w:rPr>
          <w:rFonts w:cs="Arial"/>
          <w:bCs/>
          <w:sz w:val="22"/>
          <w:szCs w:val="22"/>
        </w:rPr>
      </w:pPr>
      <w:r w:rsidRPr="006321D0">
        <w:rPr>
          <w:rFonts w:cs="Arial"/>
          <w:bCs/>
          <w:sz w:val="22"/>
          <w:szCs w:val="22"/>
        </w:rPr>
        <w:t>The below are the proposed orders which went out for consultation.</w:t>
      </w:r>
    </w:p>
    <w:p w:rsidR="00FF7A34" w:rsidRPr="003B5F22" w:rsidRDefault="00FF7A34" w:rsidP="003B5F22">
      <w:pPr>
        <w:jc w:val="both"/>
        <w:rPr>
          <w:rFonts w:cs="Arial"/>
          <w:bCs/>
          <w:sz w:val="22"/>
          <w:szCs w:val="22"/>
        </w:rPr>
      </w:pPr>
      <w:r w:rsidRPr="006321D0">
        <w:rPr>
          <w:rFonts w:cs="Arial"/>
          <w:bCs/>
          <w:sz w:val="22"/>
          <w:szCs w:val="22"/>
        </w:rPr>
        <w:br w:type="page"/>
      </w:r>
    </w:p>
    <w:p w:rsidR="00FF7A34" w:rsidRPr="003B5F22" w:rsidRDefault="00FF7A34" w:rsidP="0063187F">
      <w:pPr>
        <w:jc w:val="right"/>
        <w:rPr>
          <w:rFonts w:cs="Arial"/>
          <w:b/>
          <w:bCs/>
          <w:sz w:val="22"/>
          <w:szCs w:val="22"/>
        </w:rPr>
      </w:pPr>
      <w:r>
        <w:rPr>
          <w:rFonts w:cs="Arial"/>
          <w:b/>
          <w:bCs/>
          <w:sz w:val="22"/>
          <w:szCs w:val="22"/>
        </w:rPr>
        <w:t>Appendix 1</w:t>
      </w:r>
    </w:p>
    <w:p w:rsidR="00FF7A34" w:rsidRPr="003B5F22" w:rsidRDefault="00FF7A34" w:rsidP="003B5F22">
      <w:pPr>
        <w:jc w:val="both"/>
        <w:rPr>
          <w:rFonts w:cs="Arial"/>
          <w:bCs/>
          <w:sz w:val="22"/>
          <w:szCs w:val="22"/>
        </w:rPr>
      </w:pPr>
    </w:p>
    <w:p w:rsidR="00FF7A34" w:rsidRDefault="00FF7A34" w:rsidP="00F84525">
      <w:pPr>
        <w:spacing w:line="360" w:lineRule="auto"/>
        <w:jc w:val="center"/>
        <w:rPr>
          <w:rFonts w:cs="Arial"/>
          <w:b/>
          <w:bCs/>
          <w:sz w:val="22"/>
          <w:szCs w:val="22"/>
        </w:rPr>
      </w:pPr>
    </w:p>
    <w:p w:rsidR="00FF7A34" w:rsidRPr="003B5F22" w:rsidRDefault="00FF7A34" w:rsidP="00F84525">
      <w:pPr>
        <w:spacing w:line="360" w:lineRule="auto"/>
        <w:jc w:val="center"/>
        <w:rPr>
          <w:rFonts w:cs="Arial"/>
          <w:b/>
          <w:bCs/>
          <w:sz w:val="22"/>
          <w:szCs w:val="22"/>
        </w:rPr>
      </w:pPr>
      <w:r w:rsidRPr="003B5F22">
        <w:rPr>
          <w:rFonts w:cs="Arial"/>
          <w:b/>
          <w:bCs/>
          <w:sz w:val="22"/>
          <w:szCs w:val="22"/>
        </w:rPr>
        <w:t>The Clean Neighbourhoods and Environment Act 2005</w:t>
      </w:r>
    </w:p>
    <w:p w:rsidR="00FF7A34" w:rsidRPr="003B5F22" w:rsidRDefault="00FF7A34" w:rsidP="00F84525">
      <w:pPr>
        <w:spacing w:line="360" w:lineRule="auto"/>
        <w:jc w:val="center"/>
        <w:rPr>
          <w:rFonts w:cs="Arial"/>
          <w:b/>
          <w:bCs/>
          <w:sz w:val="22"/>
          <w:szCs w:val="22"/>
        </w:rPr>
      </w:pPr>
      <w:r w:rsidRPr="003B5F22">
        <w:rPr>
          <w:rFonts w:cs="Arial"/>
          <w:b/>
          <w:bCs/>
          <w:sz w:val="22"/>
          <w:szCs w:val="22"/>
        </w:rPr>
        <w:t>The Dog Control (Prescribed offences and Penalties etc) Regulations 2006</w:t>
      </w:r>
    </w:p>
    <w:p w:rsidR="00FF7A34" w:rsidRDefault="00FF7A34" w:rsidP="00F84525">
      <w:pPr>
        <w:spacing w:line="360" w:lineRule="auto"/>
        <w:jc w:val="center"/>
        <w:rPr>
          <w:rFonts w:cs="Arial"/>
          <w:b/>
          <w:bCs/>
          <w:sz w:val="22"/>
          <w:szCs w:val="22"/>
        </w:rPr>
      </w:pPr>
      <w:r w:rsidRPr="003B5F22">
        <w:rPr>
          <w:rFonts w:cs="Arial"/>
          <w:b/>
          <w:bCs/>
          <w:sz w:val="22"/>
          <w:szCs w:val="22"/>
        </w:rPr>
        <w:t>The Fouling of Land by Dogs (Salford City Council) Order 2010</w:t>
      </w:r>
    </w:p>
    <w:p w:rsidR="00FF7A34" w:rsidRPr="003B5F22" w:rsidRDefault="00FF7A34" w:rsidP="003B5F22">
      <w:pPr>
        <w:jc w:val="both"/>
        <w:rPr>
          <w:rFonts w:cs="Arial"/>
          <w:b/>
          <w:bCs/>
          <w:sz w:val="22"/>
          <w:szCs w:val="22"/>
        </w:rPr>
      </w:pPr>
    </w:p>
    <w:p w:rsidR="00FF7A34"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Salford City Council </w:t>
      </w:r>
      <w:r>
        <w:rPr>
          <w:rFonts w:cs="Arial"/>
          <w:bCs/>
          <w:sz w:val="22"/>
          <w:szCs w:val="22"/>
        </w:rPr>
        <w:t>herby makes the following Order :</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1. </w:t>
      </w:r>
      <w:r>
        <w:rPr>
          <w:rFonts w:cs="Arial"/>
          <w:bCs/>
          <w:sz w:val="22"/>
          <w:szCs w:val="22"/>
        </w:rPr>
        <w:tab/>
      </w:r>
      <w:r w:rsidRPr="003B5F22">
        <w:rPr>
          <w:rFonts w:cs="Arial"/>
          <w:bCs/>
          <w:sz w:val="22"/>
          <w:szCs w:val="22"/>
        </w:rPr>
        <w:t>This Order comes into force on (date to be inserted)</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 xml:space="preserve">2. </w:t>
      </w:r>
      <w:r>
        <w:rPr>
          <w:rFonts w:cs="Arial"/>
          <w:bCs/>
          <w:sz w:val="22"/>
          <w:szCs w:val="22"/>
        </w:rPr>
        <w:tab/>
      </w:r>
      <w:r w:rsidRPr="003B5F22">
        <w:rPr>
          <w:rFonts w:cs="Arial"/>
          <w:bCs/>
          <w:sz w:val="22"/>
          <w:szCs w:val="22"/>
        </w:rPr>
        <w:t xml:space="preserve">This order applies to the land specified in Schedule 1 </w:t>
      </w:r>
    </w:p>
    <w:p w:rsidR="00FF7A34" w:rsidRPr="003B5F22" w:rsidRDefault="00FF7A34" w:rsidP="003B5F22">
      <w:pPr>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Offence</w:t>
      </w:r>
    </w:p>
    <w:p w:rsidR="00FF7A34" w:rsidRPr="003B5F22" w:rsidRDefault="00FF7A34" w:rsidP="003B5F22">
      <w:pPr>
        <w:jc w:val="both"/>
        <w:rPr>
          <w:rFonts w:cs="Arial"/>
          <w:b/>
          <w:bCs/>
          <w:sz w:val="22"/>
          <w:szCs w:val="22"/>
        </w:rPr>
      </w:pPr>
    </w:p>
    <w:p w:rsidR="00FF7A34" w:rsidRDefault="00FF7A34" w:rsidP="0063187F">
      <w:pPr>
        <w:ind w:left="720" w:hanging="720"/>
        <w:jc w:val="both"/>
        <w:rPr>
          <w:rFonts w:cs="Arial"/>
          <w:bCs/>
          <w:sz w:val="22"/>
          <w:szCs w:val="22"/>
        </w:rPr>
      </w:pPr>
      <w:r w:rsidRPr="003B5F22">
        <w:rPr>
          <w:rFonts w:cs="Arial"/>
          <w:bCs/>
          <w:sz w:val="22"/>
          <w:szCs w:val="22"/>
        </w:rPr>
        <w:t xml:space="preserve">3. </w:t>
      </w:r>
      <w:r w:rsidRPr="003B5F22">
        <w:rPr>
          <w:rFonts w:cs="Arial"/>
          <w:bCs/>
          <w:sz w:val="22"/>
          <w:szCs w:val="22"/>
        </w:rPr>
        <w:tab/>
        <w:t xml:space="preserve">(1) </w:t>
      </w:r>
      <w:r>
        <w:rPr>
          <w:rFonts w:cs="Arial"/>
          <w:bCs/>
          <w:sz w:val="22"/>
          <w:szCs w:val="22"/>
        </w:rPr>
        <w:tab/>
      </w:r>
      <w:r w:rsidRPr="003B5F22">
        <w:rPr>
          <w:rFonts w:cs="Arial"/>
          <w:bCs/>
          <w:sz w:val="22"/>
          <w:szCs w:val="22"/>
        </w:rPr>
        <w:t>If a dog defecates at any time on land to which this Order applies and a person who is in charge of the dog at the time fails to remove the faeces from the land forthwith, that person shall be guilty of an offe</w:t>
      </w:r>
      <w:r>
        <w:rPr>
          <w:rFonts w:cs="Arial"/>
          <w:bCs/>
          <w:sz w:val="22"/>
          <w:szCs w:val="22"/>
        </w:rPr>
        <w:t>nce unless –</w:t>
      </w:r>
    </w:p>
    <w:p w:rsidR="00FF7A34" w:rsidRPr="003B5F22" w:rsidRDefault="00FF7A34" w:rsidP="0063187F">
      <w:pPr>
        <w:ind w:left="720" w:hanging="720"/>
        <w:jc w:val="both"/>
        <w:rPr>
          <w:rFonts w:cs="Arial"/>
          <w:bCs/>
          <w:sz w:val="22"/>
          <w:szCs w:val="22"/>
        </w:rPr>
      </w:pPr>
    </w:p>
    <w:p w:rsidR="00FF7A34" w:rsidRDefault="00FF7A34" w:rsidP="0063187F">
      <w:pPr>
        <w:ind w:left="1440"/>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He has a reasonable excuse for failing to do so; or</w:t>
      </w:r>
    </w:p>
    <w:p w:rsidR="00FF7A34" w:rsidRPr="003B5F22" w:rsidRDefault="00FF7A34" w:rsidP="0063187F">
      <w:pPr>
        <w:ind w:left="1440"/>
        <w:jc w:val="both"/>
        <w:rPr>
          <w:rFonts w:cs="Arial"/>
          <w:bCs/>
          <w:sz w:val="22"/>
          <w:szCs w:val="22"/>
        </w:rPr>
      </w:pPr>
    </w:p>
    <w:p w:rsidR="00FF7A34" w:rsidRDefault="00FF7A34" w:rsidP="0063187F">
      <w:pPr>
        <w:ind w:left="2160" w:hanging="72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The owner, occupier or other person or authority having control of the land has consented (generally or specifically) to his failing to do so.</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Pr>
          <w:rFonts w:cs="Arial"/>
          <w:bCs/>
          <w:sz w:val="22"/>
          <w:szCs w:val="22"/>
        </w:rPr>
        <w:tab/>
      </w:r>
      <w:r w:rsidRPr="003B5F22">
        <w:rPr>
          <w:rFonts w:cs="Arial"/>
          <w:bCs/>
          <w:sz w:val="22"/>
          <w:szCs w:val="22"/>
        </w:rPr>
        <w:t xml:space="preserve">(2) </w:t>
      </w:r>
      <w:r>
        <w:rPr>
          <w:rFonts w:cs="Arial"/>
          <w:bCs/>
          <w:sz w:val="22"/>
          <w:szCs w:val="22"/>
        </w:rPr>
        <w:tab/>
      </w:r>
      <w:r w:rsidRPr="003B5F22">
        <w:rPr>
          <w:rFonts w:cs="Arial"/>
          <w:bCs/>
          <w:sz w:val="22"/>
          <w:szCs w:val="22"/>
        </w:rPr>
        <w:t>Nothing in this article applies to a</w:t>
      </w:r>
      <w:r>
        <w:rPr>
          <w:rFonts w:cs="Arial"/>
          <w:bCs/>
          <w:sz w:val="22"/>
          <w:szCs w:val="22"/>
        </w:rPr>
        <w:t xml:space="preserve"> person who -</w:t>
      </w:r>
    </w:p>
    <w:p w:rsidR="00FF7A34" w:rsidRDefault="00FF7A34" w:rsidP="003B5F22">
      <w:pPr>
        <w:jc w:val="both"/>
        <w:rPr>
          <w:rFonts w:cs="Arial"/>
          <w:bCs/>
          <w:sz w:val="22"/>
          <w:szCs w:val="22"/>
        </w:rPr>
      </w:pPr>
      <w:r w:rsidRPr="003B5F22">
        <w:rPr>
          <w:rFonts w:cs="Arial"/>
          <w:bCs/>
          <w:sz w:val="22"/>
          <w:szCs w:val="22"/>
        </w:rPr>
        <w:tab/>
      </w:r>
    </w:p>
    <w:p w:rsidR="00FF7A34" w:rsidRDefault="00FF7A34" w:rsidP="0063187F">
      <w:pPr>
        <w:ind w:left="2160" w:hanging="720"/>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Is registered as a blind person in a register compiled under section 29 of the</w:t>
      </w:r>
      <w:r>
        <w:rPr>
          <w:rFonts w:cs="Arial"/>
          <w:bCs/>
          <w:sz w:val="22"/>
          <w:szCs w:val="22"/>
        </w:rPr>
        <w:t xml:space="preserve"> National Assistance Act 1948; o</w:t>
      </w:r>
      <w:r w:rsidRPr="003B5F22">
        <w:rPr>
          <w:rFonts w:cs="Arial"/>
          <w:bCs/>
          <w:sz w:val="22"/>
          <w:szCs w:val="22"/>
        </w:rPr>
        <w:t>r</w:t>
      </w:r>
    </w:p>
    <w:p w:rsidR="00FF7A34" w:rsidRPr="003B5F22" w:rsidRDefault="00FF7A34" w:rsidP="0063187F">
      <w:pPr>
        <w:ind w:left="2160" w:hanging="720"/>
        <w:jc w:val="both"/>
        <w:rPr>
          <w:rFonts w:cs="Arial"/>
          <w:bCs/>
          <w:sz w:val="22"/>
          <w:szCs w:val="22"/>
        </w:rPr>
      </w:pPr>
    </w:p>
    <w:p w:rsidR="00FF7A34" w:rsidRDefault="00FF7A34" w:rsidP="0063187F">
      <w:pPr>
        <w:ind w:left="2160" w:hanging="72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Has a disability which affects his mobility, manual dexterity, physical co-ordination or ability to lift, carry or otherwise move everyday objects, in respect of a dog trained by a prescribed charity and upon whom he relies for assistance.</w:t>
      </w:r>
    </w:p>
    <w:p w:rsidR="00FF7A34" w:rsidRPr="003B5F22" w:rsidRDefault="00FF7A34" w:rsidP="0063187F">
      <w:pPr>
        <w:ind w:left="2160" w:hanging="720"/>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ab/>
        <w:t xml:space="preserve">(3) </w:t>
      </w:r>
      <w:r>
        <w:rPr>
          <w:rFonts w:cs="Arial"/>
          <w:bCs/>
          <w:sz w:val="22"/>
          <w:szCs w:val="22"/>
        </w:rPr>
        <w:tab/>
        <w:t>For the purpose of this article –</w:t>
      </w:r>
    </w:p>
    <w:p w:rsidR="00FF7A34" w:rsidRPr="003B5F22" w:rsidRDefault="00FF7A34" w:rsidP="003B5F22">
      <w:pPr>
        <w:jc w:val="both"/>
        <w:rPr>
          <w:rFonts w:cs="Arial"/>
          <w:bCs/>
          <w:sz w:val="22"/>
          <w:szCs w:val="22"/>
        </w:rPr>
      </w:pPr>
    </w:p>
    <w:p w:rsidR="00FF7A34" w:rsidRDefault="00FF7A34" w:rsidP="0063187F">
      <w:pPr>
        <w:ind w:left="2160" w:hanging="720"/>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A person who habitually has a dog in his possession shall be taken to be in charge of a dog at any time unless at that time some other person is in charge of the dog;</w:t>
      </w:r>
    </w:p>
    <w:p w:rsidR="00FF7A34" w:rsidRPr="003B5F22" w:rsidRDefault="00FF7A34" w:rsidP="0063187F">
      <w:pPr>
        <w:ind w:left="2160" w:hanging="720"/>
        <w:jc w:val="both"/>
        <w:rPr>
          <w:rFonts w:cs="Arial"/>
          <w:bCs/>
          <w:sz w:val="22"/>
          <w:szCs w:val="22"/>
        </w:rPr>
      </w:pPr>
    </w:p>
    <w:p w:rsidR="00FF7A34" w:rsidRDefault="00FF7A34" w:rsidP="0063187F">
      <w:pPr>
        <w:ind w:left="2160" w:hanging="72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Placing the faeces in a receptacle on the land which is provided for the purpose, or for the disposal of waste, shall be a sufficient removal from the land;</w:t>
      </w:r>
    </w:p>
    <w:p w:rsidR="00FF7A34" w:rsidRPr="003B5F22" w:rsidRDefault="00FF7A34" w:rsidP="0063187F">
      <w:pPr>
        <w:ind w:left="2160" w:hanging="720"/>
        <w:jc w:val="both"/>
        <w:rPr>
          <w:rFonts w:cs="Arial"/>
          <w:bCs/>
          <w:sz w:val="22"/>
          <w:szCs w:val="22"/>
        </w:rPr>
      </w:pPr>
    </w:p>
    <w:p w:rsidR="00FF7A34" w:rsidRDefault="00FF7A34" w:rsidP="0063187F">
      <w:pPr>
        <w:ind w:left="2160" w:hanging="720"/>
        <w:jc w:val="both"/>
        <w:rPr>
          <w:rFonts w:cs="Arial"/>
          <w:bCs/>
          <w:sz w:val="22"/>
          <w:szCs w:val="22"/>
        </w:rPr>
      </w:pPr>
      <w:r w:rsidRPr="003B5F22">
        <w:rPr>
          <w:rFonts w:cs="Arial"/>
          <w:bCs/>
          <w:sz w:val="22"/>
          <w:szCs w:val="22"/>
        </w:rPr>
        <w:t xml:space="preserve">c) </w:t>
      </w:r>
      <w:r>
        <w:rPr>
          <w:rFonts w:cs="Arial"/>
          <w:bCs/>
          <w:sz w:val="22"/>
          <w:szCs w:val="22"/>
        </w:rPr>
        <w:tab/>
      </w:r>
      <w:r w:rsidRPr="003B5F22">
        <w:rPr>
          <w:rFonts w:cs="Arial"/>
          <w:bCs/>
          <w:sz w:val="22"/>
          <w:szCs w:val="22"/>
        </w:rPr>
        <w:t>Being unaware of the defecation (whether by reason of not being in the vicinity or otherwise), or not having a device for or other suitable means of removing the faeces shall NOT be a reasonable excuse for failing to remove the faeces.</w:t>
      </w:r>
    </w:p>
    <w:p w:rsidR="00FF7A34" w:rsidRPr="003B5F22" w:rsidRDefault="00FF7A34" w:rsidP="0063187F">
      <w:pPr>
        <w:ind w:left="2160" w:hanging="720"/>
        <w:jc w:val="both"/>
        <w:rPr>
          <w:rFonts w:cs="Arial"/>
          <w:bCs/>
          <w:sz w:val="22"/>
          <w:szCs w:val="22"/>
        </w:rPr>
      </w:pPr>
    </w:p>
    <w:p w:rsidR="00FF7A34" w:rsidRDefault="00FF7A34" w:rsidP="0063187F">
      <w:pPr>
        <w:ind w:left="1440"/>
        <w:jc w:val="both"/>
        <w:rPr>
          <w:rFonts w:cs="Arial"/>
          <w:bCs/>
          <w:sz w:val="22"/>
          <w:szCs w:val="22"/>
        </w:rPr>
      </w:pPr>
      <w:r w:rsidRPr="003B5F22">
        <w:rPr>
          <w:rFonts w:cs="Arial"/>
          <w:bCs/>
          <w:sz w:val="22"/>
          <w:szCs w:val="22"/>
        </w:rPr>
        <w:t xml:space="preserve">d) </w:t>
      </w:r>
      <w:r>
        <w:rPr>
          <w:rFonts w:cs="Arial"/>
          <w:bCs/>
          <w:sz w:val="22"/>
          <w:szCs w:val="22"/>
        </w:rPr>
        <w:tab/>
      </w:r>
      <w:r w:rsidRPr="003B5F22">
        <w:rPr>
          <w:rFonts w:cs="Arial"/>
          <w:bCs/>
          <w:sz w:val="22"/>
          <w:szCs w:val="22"/>
        </w:rPr>
        <w:t>Each of the following is a “prescribed charity”-</w:t>
      </w:r>
    </w:p>
    <w:p w:rsidR="00FF7A34" w:rsidRPr="003B5F22" w:rsidRDefault="00FF7A34" w:rsidP="0063187F">
      <w:pPr>
        <w:ind w:left="1440"/>
        <w:jc w:val="both"/>
        <w:rPr>
          <w:rFonts w:cs="Arial"/>
          <w:bCs/>
          <w:sz w:val="22"/>
          <w:szCs w:val="22"/>
        </w:rPr>
      </w:pPr>
    </w:p>
    <w:p w:rsidR="00FF7A34" w:rsidRPr="003B5F22" w:rsidRDefault="00FF7A34" w:rsidP="0063187F">
      <w:pPr>
        <w:ind w:left="2160"/>
        <w:jc w:val="both"/>
        <w:rPr>
          <w:rFonts w:cs="Arial"/>
          <w:bCs/>
          <w:sz w:val="22"/>
          <w:szCs w:val="22"/>
        </w:rPr>
      </w:pPr>
      <w:r w:rsidRPr="003B5F22">
        <w:rPr>
          <w:rFonts w:cs="Arial"/>
          <w:bCs/>
          <w:sz w:val="22"/>
          <w:szCs w:val="22"/>
        </w:rPr>
        <w:t xml:space="preserve">(i) </w:t>
      </w:r>
      <w:r>
        <w:rPr>
          <w:rFonts w:cs="Arial"/>
          <w:bCs/>
          <w:sz w:val="22"/>
          <w:szCs w:val="22"/>
        </w:rPr>
        <w:tab/>
      </w:r>
      <w:r w:rsidRPr="003B5F22">
        <w:rPr>
          <w:rFonts w:cs="Arial"/>
          <w:bCs/>
          <w:sz w:val="22"/>
          <w:szCs w:val="22"/>
        </w:rPr>
        <w:t>Dogs for the Disabled (registered charity number 700454)</w:t>
      </w:r>
    </w:p>
    <w:p w:rsidR="00FF7A34" w:rsidRPr="003B5F22" w:rsidRDefault="00FF7A34" w:rsidP="0063187F">
      <w:pPr>
        <w:ind w:left="2160"/>
        <w:jc w:val="both"/>
        <w:rPr>
          <w:rFonts w:cs="Arial"/>
          <w:bCs/>
          <w:sz w:val="22"/>
          <w:szCs w:val="22"/>
        </w:rPr>
      </w:pPr>
      <w:r w:rsidRPr="003B5F22">
        <w:rPr>
          <w:rFonts w:cs="Arial"/>
          <w:bCs/>
          <w:sz w:val="22"/>
          <w:szCs w:val="22"/>
        </w:rPr>
        <w:t xml:space="preserve">(ii) </w:t>
      </w:r>
      <w:r>
        <w:rPr>
          <w:rFonts w:cs="Arial"/>
          <w:bCs/>
          <w:sz w:val="22"/>
          <w:szCs w:val="22"/>
        </w:rPr>
        <w:tab/>
      </w:r>
      <w:r w:rsidRPr="003B5F22">
        <w:rPr>
          <w:rFonts w:cs="Arial"/>
          <w:bCs/>
          <w:sz w:val="22"/>
          <w:szCs w:val="22"/>
        </w:rPr>
        <w:t>Support Dogs (registered charity number 1088281)</w:t>
      </w:r>
    </w:p>
    <w:p w:rsidR="00FF7A34" w:rsidRPr="003B5F22" w:rsidRDefault="00FF7A34" w:rsidP="0063187F">
      <w:pPr>
        <w:ind w:left="2880" w:hanging="720"/>
        <w:jc w:val="both"/>
        <w:rPr>
          <w:rFonts w:cs="Arial"/>
          <w:bCs/>
          <w:sz w:val="22"/>
          <w:szCs w:val="22"/>
        </w:rPr>
      </w:pPr>
      <w:r w:rsidRPr="003B5F22">
        <w:rPr>
          <w:rFonts w:cs="Arial"/>
          <w:bCs/>
          <w:sz w:val="22"/>
          <w:szCs w:val="22"/>
        </w:rPr>
        <w:t xml:space="preserve">(iii) </w:t>
      </w:r>
      <w:r>
        <w:rPr>
          <w:rFonts w:cs="Arial"/>
          <w:bCs/>
          <w:sz w:val="22"/>
          <w:szCs w:val="22"/>
        </w:rPr>
        <w:tab/>
      </w:r>
      <w:r w:rsidRPr="003B5F22">
        <w:rPr>
          <w:rFonts w:cs="Arial"/>
          <w:bCs/>
          <w:sz w:val="22"/>
          <w:szCs w:val="22"/>
        </w:rPr>
        <w:t xml:space="preserve">Canine Partners for Independence (registered charity number 803680)      </w:t>
      </w:r>
    </w:p>
    <w:p w:rsidR="00FF7A34" w:rsidRPr="003B5F22" w:rsidRDefault="00FF7A34" w:rsidP="003B5F22">
      <w:pPr>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Penalty</w:t>
      </w:r>
    </w:p>
    <w:p w:rsidR="00FF7A34" w:rsidRPr="003B5F22" w:rsidRDefault="00FF7A34" w:rsidP="003B5F22">
      <w:pPr>
        <w:jc w:val="both"/>
        <w:rPr>
          <w:rFonts w:cs="Arial"/>
          <w:b/>
          <w:bCs/>
          <w:sz w:val="22"/>
          <w:szCs w:val="22"/>
        </w:rPr>
      </w:pPr>
    </w:p>
    <w:p w:rsidR="00FF7A34" w:rsidRPr="003B5F22" w:rsidRDefault="00FF7A34" w:rsidP="0063187F">
      <w:pPr>
        <w:ind w:left="720" w:hanging="720"/>
        <w:jc w:val="both"/>
        <w:rPr>
          <w:rFonts w:cs="Arial"/>
          <w:bCs/>
          <w:sz w:val="22"/>
          <w:szCs w:val="22"/>
        </w:rPr>
      </w:pPr>
      <w:r w:rsidRPr="003B5F22">
        <w:rPr>
          <w:rFonts w:cs="Arial"/>
          <w:bCs/>
          <w:sz w:val="22"/>
          <w:szCs w:val="22"/>
        </w:rPr>
        <w:t xml:space="preserve">4. </w:t>
      </w:r>
      <w:r>
        <w:rPr>
          <w:rFonts w:cs="Arial"/>
          <w:bCs/>
          <w:sz w:val="22"/>
          <w:szCs w:val="22"/>
        </w:rPr>
        <w:tab/>
      </w:r>
      <w:r w:rsidRPr="003B5F22">
        <w:rPr>
          <w:rFonts w:cs="Arial"/>
          <w:bCs/>
          <w:sz w:val="22"/>
          <w:szCs w:val="22"/>
        </w:rPr>
        <w:t>A person who is guilty of an offence under article 3 shall be liable on summary conviction to a fine not exceeding level 3 on the standard scale.</w:t>
      </w:r>
    </w:p>
    <w:p w:rsidR="00FF7A34"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 xml:space="preserve">Date (to be inserted) </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By resolution of Salford City Council dated (to be inserted)</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Signed</w:t>
      </w:r>
    </w:p>
    <w:p w:rsidR="00FF7A34"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63187F" w:rsidRDefault="00FF7A34" w:rsidP="00F84525">
      <w:pPr>
        <w:jc w:val="center"/>
        <w:rPr>
          <w:rFonts w:cs="Arial"/>
          <w:b/>
          <w:bCs/>
          <w:sz w:val="22"/>
          <w:szCs w:val="22"/>
        </w:rPr>
      </w:pPr>
      <w:r w:rsidRPr="0063187F">
        <w:rPr>
          <w:rFonts w:cs="Arial"/>
          <w:b/>
          <w:bCs/>
          <w:sz w:val="22"/>
          <w:szCs w:val="22"/>
        </w:rPr>
        <w:t>Schedule 1</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All land open to the air to which the public are entitled or permitted to have access (with or without payment) in the City of Salford including, but not limited to parks, public open spaces and highways in the area outlined and hatched in red on Map 1 to this order.</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Pr>
          <w:rFonts w:cs="Arial"/>
          <w:bCs/>
          <w:sz w:val="22"/>
          <w:szCs w:val="22"/>
        </w:rPr>
        <w:br w:type="page"/>
      </w:r>
    </w:p>
    <w:p w:rsidR="00FF7A34" w:rsidRDefault="00FF7A34" w:rsidP="0063187F">
      <w:pPr>
        <w:jc w:val="right"/>
        <w:rPr>
          <w:rFonts w:cs="Arial"/>
          <w:b/>
          <w:bCs/>
          <w:sz w:val="22"/>
          <w:szCs w:val="22"/>
        </w:rPr>
      </w:pPr>
      <w:r>
        <w:rPr>
          <w:rFonts w:cs="Arial"/>
          <w:b/>
          <w:bCs/>
          <w:sz w:val="22"/>
          <w:szCs w:val="22"/>
        </w:rPr>
        <w:t>Appendix 2</w:t>
      </w:r>
    </w:p>
    <w:p w:rsidR="00FF7A34" w:rsidRDefault="00FF7A34" w:rsidP="0063187F">
      <w:pPr>
        <w:jc w:val="right"/>
        <w:rPr>
          <w:rFonts w:cs="Arial"/>
          <w:b/>
          <w:bCs/>
          <w:sz w:val="22"/>
          <w:szCs w:val="22"/>
        </w:rPr>
      </w:pPr>
    </w:p>
    <w:p w:rsidR="00FF7A34" w:rsidRPr="003B5F22" w:rsidRDefault="00FF7A34" w:rsidP="0063187F">
      <w:pPr>
        <w:jc w:val="right"/>
        <w:rPr>
          <w:rFonts w:cs="Arial"/>
          <w:b/>
          <w:bCs/>
          <w:sz w:val="22"/>
          <w:szCs w:val="22"/>
        </w:rPr>
      </w:pPr>
    </w:p>
    <w:p w:rsidR="00FF7A34" w:rsidRPr="003B5F22" w:rsidRDefault="00FF7A34" w:rsidP="003B5F22">
      <w:pPr>
        <w:jc w:val="both"/>
        <w:rPr>
          <w:rFonts w:cs="Arial"/>
          <w:bCs/>
          <w:sz w:val="22"/>
          <w:szCs w:val="22"/>
          <w:u w:val="single"/>
        </w:rPr>
      </w:pPr>
      <w:r w:rsidRPr="003B5F22">
        <w:rPr>
          <w:rFonts w:cs="Arial"/>
          <w:bCs/>
          <w:sz w:val="22"/>
          <w:szCs w:val="22"/>
        </w:rPr>
        <w:t xml:space="preserve"> </w:t>
      </w:r>
      <w:r w:rsidRPr="003B5F22">
        <w:rPr>
          <w:rFonts w:cs="Arial"/>
          <w:bCs/>
          <w:sz w:val="22"/>
          <w:szCs w:val="22"/>
          <w:u w:val="single"/>
        </w:rPr>
        <w:t xml:space="preserve"> </w:t>
      </w:r>
    </w:p>
    <w:p w:rsidR="00FF7A34" w:rsidRPr="003B5F22" w:rsidRDefault="00FF7A34" w:rsidP="00F84525">
      <w:pPr>
        <w:spacing w:line="360" w:lineRule="auto"/>
        <w:jc w:val="center"/>
        <w:rPr>
          <w:rFonts w:cs="Arial"/>
          <w:b/>
          <w:bCs/>
          <w:sz w:val="22"/>
          <w:szCs w:val="22"/>
        </w:rPr>
      </w:pPr>
      <w:r w:rsidRPr="003B5F22">
        <w:rPr>
          <w:rFonts w:cs="Arial"/>
          <w:b/>
          <w:bCs/>
          <w:sz w:val="22"/>
          <w:szCs w:val="22"/>
        </w:rPr>
        <w:t>The Clean Neighbourhoods and Environment Act 2005</w:t>
      </w:r>
    </w:p>
    <w:p w:rsidR="00FF7A34" w:rsidRPr="003B5F22" w:rsidRDefault="00FF7A34" w:rsidP="00F84525">
      <w:pPr>
        <w:spacing w:line="360" w:lineRule="auto"/>
        <w:jc w:val="center"/>
        <w:rPr>
          <w:rFonts w:cs="Arial"/>
          <w:b/>
          <w:bCs/>
          <w:sz w:val="22"/>
          <w:szCs w:val="22"/>
        </w:rPr>
      </w:pPr>
      <w:r w:rsidRPr="003B5F22">
        <w:rPr>
          <w:rFonts w:cs="Arial"/>
          <w:b/>
          <w:bCs/>
          <w:sz w:val="22"/>
          <w:szCs w:val="22"/>
        </w:rPr>
        <w:t>The Dog Control (Prescribed offences and Penalties etc) Regulations 2006</w:t>
      </w:r>
    </w:p>
    <w:p w:rsidR="00FF7A34" w:rsidRPr="003B5F22" w:rsidRDefault="00FF7A34" w:rsidP="00F84525">
      <w:pPr>
        <w:spacing w:line="360" w:lineRule="auto"/>
        <w:jc w:val="center"/>
        <w:rPr>
          <w:rFonts w:cs="Arial"/>
          <w:b/>
          <w:bCs/>
          <w:sz w:val="22"/>
          <w:szCs w:val="22"/>
        </w:rPr>
      </w:pPr>
      <w:r w:rsidRPr="003B5F22">
        <w:rPr>
          <w:rFonts w:cs="Arial"/>
          <w:b/>
          <w:bCs/>
          <w:sz w:val="22"/>
          <w:szCs w:val="22"/>
        </w:rPr>
        <w:t>Dogs on Leads (Salford City Council) Order (2010)</w:t>
      </w:r>
    </w:p>
    <w:p w:rsidR="00FF7A34" w:rsidRDefault="00FF7A34" w:rsidP="003B5F22">
      <w:pPr>
        <w:jc w:val="both"/>
        <w:rPr>
          <w:rFonts w:cs="Arial"/>
          <w:b/>
          <w:bCs/>
          <w:sz w:val="22"/>
          <w:szCs w:val="22"/>
        </w:rPr>
      </w:pPr>
    </w:p>
    <w:p w:rsidR="00FF7A34" w:rsidRPr="003B5F22" w:rsidRDefault="00FF7A34" w:rsidP="003B5F22">
      <w:pPr>
        <w:jc w:val="both"/>
        <w:rPr>
          <w:rFonts w:cs="Arial"/>
          <w:b/>
          <w:bCs/>
          <w:sz w:val="22"/>
          <w:szCs w:val="22"/>
        </w:rPr>
      </w:pPr>
    </w:p>
    <w:p w:rsidR="00FF7A34" w:rsidRPr="003B5F22" w:rsidRDefault="00FF7A34" w:rsidP="003B5F22">
      <w:pPr>
        <w:jc w:val="both"/>
        <w:rPr>
          <w:rFonts w:cs="Arial"/>
          <w:b/>
          <w:bCs/>
          <w:sz w:val="22"/>
          <w:szCs w:val="22"/>
        </w:rPr>
      </w:pPr>
    </w:p>
    <w:p w:rsidR="00FF7A34" w:rsidRDefault="00FF7A34" w:rsidP="003B5F22">
      <w:pPr>
        <w:jc w:val="both"/>
        <w:rPr>
          <w:rFonts w:cs="Arial"/>
          <w:bCs/>
          <w:sz w:val="22"/>
          <w:szCs w:val="22"/>
        </w:rPr>
      </w:pPr>
      <w:r w:rsidRPr="003B5F22">
        <w:rPr>
          <w:rFonts w:cs="Arial"/>
          <w:bCs/>
          <w:sz w:val="22"/>
          <w:szCs w:val="22"/>
        </w:rPr>
        <w:t xml:space="preserve">Salford City Council </w:t>
      </w:r>
      <w:r>
        <w:rPr>
          <w:rFonts w:cs="Arial"/>
          <w:bCs/>
          <w:sz w:val="22"/>
          <w:szCs w:val="22"/>
        </w:rPr>
        <w:t>herby makes the following Order :</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1. </w:t>
      </w:r>
      <w:r>
        <w:rPr>
          <w:rFonts w:cs="Arial"/>
          <w:bCs/>
          <w:sz w:val="22"/>
          <w:szCs w:val="22"/>
        </w:rPr>
        <w:tab/>
      </w:r>
      <w:r w:rsidRPr="003B5F22">
        <w:rPr>
          <w:rFonts w:cs="Arial"/>
          <w:bCs/>
          <w:sz w:val="22"/>
          <w:szCs w:val="22"/>
        </w:rPr>
        <w:t>This Order comes into force on (date to be inserted)</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 xml:space="preserve">2. </w:t>
      </w:r>
      <w:r>
        <w:rPr>
          <w:rFonts w:cs="Arial"/>
          <w:bCs/>
          <w:sz w:val="22"/>
          <w:szCs w:val="22"/>
        </w:rPr>
        <w:tab/>
      </w:r>
      <w:r w:rsidRPr="003B5F22">
        <w:rPr>
          <w:rFonts w:cs="Arial"/>
          <w:bCs/>
          <w:sz w:val="22"/>
          <w:szCs w:val="22"/>
        </w:rPr>
        <w:t xml:space="preserve">This order applies to the land specified in Schedule 2 </w:t>
      </w:r>
    </w:p>
    <w:p w:rsidR="00FF7A34" w:rsidRPr="003B5F22" w:rsidRDefault="00FF7A34" w:rsidP="003B5F22">
      <w:pPr>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Offence</w:t>
      </w:r>
    </w:p>
    <w:p w:rsidR="00FF7A34" w:rsidRPr="003B5F22" w:rsidRDefault="00FF7A34" w:rsidP="003B5F22">
      <w:pPr>
        <w:jc w:val="both"/>
        <w:rPr>
          <w:rFonts w:cs="Arial"/>
          <w:b/>
          <w:bCs/>
          <w:sz w:val="22"/>
          <w:szCs w:val="22"/>
        </w:rPr>
      </w:pPr>
    </w:p>
    <w:p w:rsidR="00FF7A34" w:rsidRDefault="00FF7A34" w:rsidP="0063187F">
      <w:pPr>
        <w:ind w:left="720" w:hanging="720"/>
        <w:jc w:val="both"/>
        <w:rPr>
          <w:rFonts w:cs="Arial"/>
          <w:bCs/>
          <w:sz w:val="22"/>
          <w:szCs w:val="22"/>
        </w:rPr>
      </w:pPr>
      <w:r w:rsidRPr="003B5F22">
        <w:rPr>
          <w:rFonts w:cs="Arial"/>
          <w:bCs/>
          <w:sz w:val="22"/>
          <w:szCs w:val="22"/>
        </w:rPr>
        <w:t>3.</w:t>
      </w:r>
      <w:r w:rsidRPr="003B5F22">
        <w:rPr>
          <w:rFonts w:cs="Arial"/>
          <w:bCs/>
          <w:sz w:val="22"/>
          <w:szCs w:val="22"/>
        </w:rPr>
        <w:tab/>
        <w:t xml:space="preserve">(1) </w:t>
      </w:r>
      <w:r>
        <w:rPr>
          <w:rFonts w:cs="Arial"/>
          <w:bCs/>
          <w:sz w:val="22"/>
          <w:szCs w:val="22"/>
        </w:rPr>
        <w:tab/>
      </w:r>
      <w:r w:rsidRPr="003B5F22">
        <w:rPr>
          <w:rFonts w:cs="Arial"/>
          <w:bCs/>
          <w:sz w:val="22"/>
          <w:szCs w:val="22"/>
        </w:rPr>
        <w:t>a person in charge of a dog shall be guilty of an offence if, at anytime on any land to which this Order applies he does not keep the dog on a lead, unl</w:t>
      </w:r>
      <w:r>
        <w:rPr>
          <w:rFonts w:cs="Arial"/>
          <w:bCs/>
          <w:sz w:val="22"/>
          <w:szCs w:val="22"/>
        </w:rPr>
        <w:t>ess –</w:t>
      </w:r>
    </w:p>
    <w:p w:rsidR="00FF7A34" w:rsidRPr="003B5F22" w:rsidRDefault="00FF7A34" w:rsidP="0063187F">
      <w:pPr>
        <w:ind w:left="720" w:hanging="720"/>
        <w:jc w:val="both"/>
        <w:rPr>
          <w:rFonts w:cs="Arial"/>
          <w:bCs/>
          <w:sz w:val="22"/>
          <w:szCs w:val="22"/>
        </w:rPr>
      </w:pPr>
    </w:p>
    <w:p w:rsidR="00FF7A34" w:rsidRDefault="00FF7A34" w:rsidP="003322E3">
      <w:pPr>
        <w:ind w:left="1440"/>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He has a reasonable excuse for failing to do so; or</w:t>
      </w:r>
    </w:p>
    <w:p w:rsidR="00FF7A34" w:rsidRPr="003B5F22" w:rsidRDefault="00FF7A34" w:rsidP="003322E3">
      <w:pPr>
        <w:ind w:left="1440"/>
        <w:jc w:val="both"/>
        <w:rPr>
          <w:rFonts w:cs="Arial"/>
          <w:bCs/>
          <w:sz w:val="22"/>
          <w:szCs w:val="22"/>
        </w:rPr>
      </w:pPr>
    </w:p>
    <w:p w:rsidR="00FF7A34" w:rsidRDefault="00FF7A34" w:rsidP="003322E3">
      <w:pPr>
        <w:ind w:left="2160" w:hanging="72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The owner. Occupier or other person or authority having control of the land has consented (generally of specifically) to his failing to do so.</w:t>
      </w:r>
    </w:p>
    <w:p w:rsidR="00FF7A34" w:rsidRPr="003B5F22" w:rsidRDefault="00FF7A34" w:rsidP="0063187F">
      <w:pPr>
        <w:ind w:left="1440" w:hanging="720"/>
        <w:jc w:val="both"/>
        <w:rPr>
          <w:rFonts w:cs="Arial"/>
          <w:bCs/>
          <w:sz w:val="22"/>
          <w:szCs w:val="22"/>
        </w:rPr>
      </w:pPr>
    </w:p>
    <w:p w:rsidR="00FF7A34" w:rsidRDefault="00FF7A34" w:rsidP="0063187F">
      <w:pPr>
        <w:ind w:left="720" w:hanging="720"/>
        <w:jc w:val="both"/>
        <w:rPr>
          <w:rFonts w:cs="Arial"/>
          <w:bCs/>
          <w:sz w:val="22"/>
          <w:szCs w:val="22"/>
        </w:rPr>
      </w:pPr>
      <w:r>
        <w:rPr>
          <w:rFonts w:cs="Arial"/>
          <w:bCs/>
          <w:sz w:val="22"/>
          <w:szCs w:val="22"/>
        </w:rPr>
        <w:tab/>
      </w:r>
      <w:r w:rsidRPr="003B5F22">
        <w:rPr>
          <w:rFonts w:cs="Arial"/>
          <w:bCs/>
          <w:sz w:val="22"/>
          <w:szCs w:val="22"/>
        </w:rPr>
        <w:t xml:space="preserve">(2) </w:t>
      </w:r>
      <w:r>
        <w:rPr>
          <w:rFonts w:cs="Arial"/>
          <w:bCs/>
          <w:sz w:val="22"/>
          <w:szCs w:val="22"/>
        </w:rPr>
        <w:tab/>
      </w:r>
      <w:r w:rsidRPr="003B5F22">
        <w:rPr>
          <w:rFonts w:cs="Arial"/>
          <w:bCs/>
          <w:sz w:val="22"/>
          <w:szCs w:val="22"/>
        </w:rPr>
        <w:t>For the purpose of this article a person who habitually has a dog in his possession shall be taken to be in charge of a dog at any time unless at that time some other person is in charge of the dog.</w:t>
      </w:r>
    </w:p>
    <w:p w:rsidR="00FF7A34" w:rsidRPr="003B5F22" w:rsidRDefault="00FF7A34" w:rsidP="0063187F">
      <w:pPr>
        <w:ind w:left="720" w:hanging="720"/>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Penalty</w:t>
      </w:r>
    </w:p>
    <w:p w:rsidR="00FF7A34" w:rsidRPr="003B5F22" w:rsidRDefault="00FF7A34" w:rsidP="003B5F22">
      <w:pPr>
        <w:jc w:val="both"/>
        <w:rPr>
          <w:rFonts w:cs="Arial"/>
          <w:b/>
          <w:bCs/>
          <w:sz w:val="22"/>
          <w:szCs w:val="22"/>
        </w:rPr>
      </w:pPr>
    </w:p>
    <w:p w:rsidR="00FF7A34" w:rsidRDefault="00FF7A34" w:rsidP="003322E3">
      <w:pPr>
        <w:ind w:left="720" w:hanging="720"/>
        <w:jc w:val="both"/>
        <w:rPr>
          <w:rFonts w:cs="Arial"/>
          <w:bCs/>
          <w:sz w:val="22"/>
          <w:szCs w:val="22"/>
        </w:rPr>
      </w:pPr>
      <w:r w:rsidRPr="003B5F22">
        <w:rPr>
          <w:rFonts w:cs="Arial"/>
          <w:bCs/>
          <w:sz w:val="22"/>
          <w:szCs w:val="22"/>
        </w:rPr>
        <w:t xml:space="preserve">4. </w:t>
      </w:r>
      <w:r>
        <w:rPr>
          <w:rFonts w:cs="Arial"/>
          <w:bCs/>
          <w:sz w:val="22"/>
          <w:szCs w:val="22"/>
        </w:rPr>
        <w:tab/>
      </w:r>
      <w:r w:rsidRPr="003B5F22">
        <w:rPr>
          <w:rFonts w:cs="Arial"/>
          <w:bCs/>
          <w:sz w:val="22"/>
          <w:szCs w:val="22"/>
        </w:rPr>
        <w:t>A person who is guilty of an offence under article 3 shall be liable on summary conviction to a fine not exceeding level 3 on the standard scale.</w:t>
      </w:r>
    </w:p>
    <w:p w:rsidR="00FF7A34" w:rsidRDefault="00FF7A34" w:rsidP="003322E3">
      <w:pPr>
        <w:ind w:left="720" w:hanging="720"/>
        <w:jc w:val="both"/>
        <w:rPr>
          <w:rFonts w:cs="Arial"/>
          <w:bCs/>
          <w:sz w:val="22"/>
          <w:szCs w:val="22"/>
        </w:rPr>
      </w:pPr>
    </w:p>
    <w:p w:rsidR="00FF7A34" w:rsidRPr="003B5F22" w:rsidRDefault="00FF7A34" w:rsidP="003322E3">
      <w:pPr>
        <w:ind w:left="720" w:hanging="720"/>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 xml:space="preserve">Date (to be inserted) </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By resolution of Salford City Council dated (to be inserted)</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Signed</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322E3" w:rsidRDefault="00FF7A34" w:rsidP="00F84525">
      <w:pPr>
        <w:jc w:val="center"/>
        <w:rPr>
          <w:rFonts w:cs="Arial"/>
          <w:b/>
          <w:bCs/>
          <w:sz w:val="22"/>
          <w:szCs w:val="22"/>
        </w:rPr>
      </w:pPr>
      <w:r w:rsidRPr="003322E3">
        <w:rPr>
          <w:rFonts w:cs="Arial"/>
          <w:b/>
          <w:bCs/>
          <w:sz w:val="22"/>
          <w:szCs w:val="22"/>
        </w:rPr>
        <w:t>Schedule 2</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All Roads, Highways and Footpaths in the City of Salford in the area outlined and hatched in red on Map 1 to this order.</w:t>
      </w:r>
    </w:p>
    <w:p w:rsidR="00FF7A34" w:rsidRPr="003B5F22" w:rsidRDefault="00FF7A34" w:rsidP="003B5F22">
      <w:pPr>
        <w:jc w:val="both"/>
        <w:rPr>
          <w:rFonts w:cs="Arial"/>
          <w:bCs/>
          <w:sz w:val="22"/>
          <w:szCs w:val="22"/>
        </w:rPr>
      </w:pPr>
      <w:r w:rsidRPr="003B5F22">
        <w:rPr>
          <w:rFonts w:cs="Arial"/>
          <w:bCs/>
          <w:sz w:val="22"/>
          <w:szCs w:val="22"/>
        </w:rPr>
        <w:t xml:space="preserve">   </w:t>
      </w:r>
    </w:p>
    <w:p w:rsidR="00FF7A34" w:rsidRPr="003B5F22" w:rsidRDefault="00FF7A34" w:rsidP="003B5F22">
      <w:pPr>
        <w:jc w:val="both"/>
        <w:rPr>
          <w:rFonts w:cs="Arial"/>
          <w:b/>
          <w:bCs/>
          <w:sz w:val="22"/>
          <w:szCs w:val="22"/>
        </w:rPr>
      </w:pPr>
    </w:p>
    <w:p w:rsidR="00FF7A34" w:rsidRPr="003B5F22" w:rsidRDefault="00FF7A34" w:rsidP="003B5F22">
      <w:pPr>
        <w:jc w:val="both"/>
        <w:rPr>
          <w:rFonts w:cs="Arial"/>
          <w:b/>
          <w:bCs/>
          <w:sz w:val="22"/>
          <w:szCs w:val="22"/>
        </w:rPr>
      </w:pPr>
    </w:p>
    <w:p w:rsidR="00FF7A34" w:rsidRDefault="00FF7A34" w:rsidP="003B5F22">
      <w:pPr>
        <w:jc w:val="both"/>
        <w:rPr>
          <w:rFonts w:cs="Arial"/>
          <w:bCs/>
          <w:sz w:val="22"/>
          <w:szCs w:val="22"/>
        </w:rPr>
      </w:pPr>
      <w:r w:rsidRPr="003B5F22">
        <w:rPr>
          <w:rFonts w:cs="Arial"/>
          <w:bCs/>
          <w:sz w:val="22"/>
          <w:szCs w:val="22"/>
        </w:rPr>
        <w:t xml:space="preserve"> </w:t>
      </w:r>
    </w:p>
    <w:p w:rsidR="00FF7A34" w:rsidRPr="003322E3" w:rsidRDefault="00FF7A34" w:rsidP="003B5F22">
      <w:pPr>
        <w:jc w:val="both"/>
        <w:rPr>
          <w:rFonts w:cs="Arial"/>
          <w:bCs/>
          <w:sz w:val="22"/>
          <w:szCs w:val="22"/>
        </w:rPr>
      </w:pPr>
      <w:r>
        <w:rPr>
          <w:rFonts w:cs="Arial"/>
          <w:bCs/>
          <w:sz w:val="22"/>
          <w:szCs w:val="22"/>
        </w:rPr>
        <w:br w:type="page"/>
      </w:r>
    </w:p>
    <w:p w:rsidR="00FF7A34" w:rsidRDefault="00FF7A34" w:rsidP="003322E3">
      <w:pPr>
        <w:jc w:val="right"/>
        <w:rPr>
          <w:rFonts w:cs="Arial"/>
          <w:b/>
          <w:bCs/>
          <w:sz w:val="22"/>
          <w:szCs w:val="22"/>
          <w:lang w:val="en-US"/>
        </w:rPr>
      </w:pPr>
      <w:r>
        <w:rPr>
          <w:rFonts w:cs="Arial"/>
          <w:b/>
          <w:bCs/>
          <w:sz w:val="22"/>
          <w:szCs w:val="22"/>
          <w:lang w:val="en-US"/>
        </w:rPr>
        <w:t>Appendix 3</w:t>
      </w:r>
    </w:p>
    <w:p w:rsidR="00FF7A34" w:rsidRDefault="00FF7A34" w:rsidP="003322E3">
      <w:pPr>
        <w:jc w:val="right"/>
        <w:rPr>
          <w:rFonts w:cs="Arial"/>
          <w:b/>
          <w:bCs/>
          <w:sz w:val="22"/>
          <w:szCs w:val="22"/>
          <w:lang w:val="en-US"/>
        </w:rPr>
      </w:pPr>
    </w:p>
    <w:p w:rsidR="00FF7A34" w:rsidRDefault="00FF7A34" w:rsidP="003322E3">
      <w:pPr>
        <w:jc w:val="right"/>
        <w:rPr>
          <w:rFonts w:cs="Arial"/>
          <w:b/>
          <w:bCs/>
          <w:sz w:val="22"/>
          <w:szCs w:val="22"/>
          <w:lang w:val="en-US"/>
        </w:rPr>
      </w:pPr>
    </w:p>
    <w:p w:rsidR="00FF7A34" w:rsidRPr="003B5F22" w:rsidRDefault="00FF7A34" w:rsidP="003322E3">
      <w:pPr>
        <w:jc w:val="right"/>
        <w:rPr>
          <w:rFonts w:cs="Arial"/>
          <w:b/>
          <w:bCs/>
          <w:sz w:val="22"/>
          <w:szCs w:val="22"/>
          <w:lang w:val="en-US"/>
        </w:rPr>
      </w:pPr>
    </w:p>
    <w:p w:rsidR="00FF7A34" w:rsidRPr="003B5F22" w:rsidRDefault="00FF7A34" w:rsidP="00F84525">
      <w:pPr>
        <w:spacing w:line="360" w:lineRule="auto"/>
        <w:jc w:val="center"/>
        <w:rPr>
          <w:rFonts w:cs="Arial"/>
          <w:b/>
          <w:bCs/>
          <w:sz w:val="22"/>
          <w:szCs w:val="22"/>
        </w:rPr>
      </w:pPr>
      <w:r w:rsidRPr="003B5F22">
        <w:rPr>
          <w:rFonts w:cs="Arial"/>
          <w:b/>
          <w:bCs/>
          <w:sz w:val="22"/>
          <w:szCs w:val="22"/>
        </w:rPr>
        <w:t>The Clean Neighbourhoods and Environment Act 2005</w:t>
      </w:r>
    </w:p>
    <w:p w:rsidR="00FF7A34" w:rsidRPr="003B5F22" w:rsidRDefault="00FF7A34" w:rsidP="00F84525">
      <w:pPr>
        <w:spacing w:line="360" w:lineRule="auto"/>
        <w:jc w:val="center"/>
        <w:rPr>
          <w:rFonts w:cs="Arial"/>
          <w:b/>
          <w:bCs/>
          <w:sz w:val="22"/>
          <w:szCs w:val="22"/>
        </w:rPr>
      </w:pPr>
      <w:r w:rsidRPr="003B5F22">
        <w:rPr>
          <w:rFonts w:cs="Arial"/>
          <w:b/>
          <w:bCs/>
          <w:sz w:val="22"/>
          <w:szCs w:val="22"/>
        </w:rPr>
        <w:t>The Dog Control (Prescribed offences and Penalties etc) Regulations 2006</w:t>
      </w:r>
    </w:p>
    <w:p w:rsidR="00FF7A34" w:rsidRDefault="00FF7A34" w:rsidP="00F84525">
      <w:pPr>
        <w:spacing w:line="360" w:lineRule="auto"/>
        <w:jc w:val="center"/>
        <w:rPr>
          <w:rFonts w:cs="Arial"/>
          <w:b/>
          <w:bCs/>
          <w:sz w:val="22"/>
          <w:szCs w:val="22"/>
        </w:rPr>
      </w:pPr>
      <w:r w:rsidRPr="003B5F22">
        <w:rPr>
          <w:rFonts w:cs="Arial"/>
          <w:b/>
          <w:bCs/>
          <w:sz w:val="22"/>
          <w:szCs w:val="22"/>
        </w:rPr>
        <w:t>Dogs on Leads by Direction (Salford City Council) Order (2010)</w:t>
      </w:r>
    </w:p>
    <w:p w:rsidR="00FF7A34" w:rsidRPr="003B5F22" w:rsidRDefault="00FF7A34" w:rsidP="003B5F22">
      <w:pPr>
        <w:jc w:val="both"/>
        <w:rPr>
          <w:rFonts w:cs="Arial"/>
          <w:b/>
          <w:bCs/>
          <w:sz w:val="22"/>
          <w:szCs w:val="22"/>
        </w:rPr>
      </w:pPr>
    </w:p>
    <w:p w:rsidR="00FF7A34" w:rsidRDefault="00FF7A34" w:rsidP="003B5F22">
      <w:pPr>
        <w:jc w:val="both"/>
        <w:rPr>
          <w:rFonts w:cs="Arial"/>
          <w:bCs/>
          <w:sz w:val="22"/>
          <w:szCs w:val="22"/>
        </w:rPr>
      </w:pPr>
    </w:p>
    <w:p w:rsidR="00FF7A34"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Salford City Council </w:t>
      </w:r>
      <w:r>
        <w:rPr>
          <w:rFonts w:cs="Arial"/>
          <w:bCs/>
          <w:sz w:val="22"/>
          <w:szCs w:val="22"/>
        </w:rPr>
        <w:t>herby makes the following Order :</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1. </w:t>
      </w:r>
      <w:r>
        <w:rPr>
          <w:rFonts w:cs="Arial"/>
          <w:bCs/>
          <w:sz w:val="22"/>
          <w:szCs w:val="22"/>
        </w:rPr>
        <w:tab/>
      </w:r>
      <w:r w:rsidRPr="003B5F22">
        <w:rPr>
          <w:rFonts w:cs="Arial"/>
          <w:bCs/>
          <w:sz w:val="22"/>
          <w:szCs w:val="22"/>
        </w:rPr>
        <w:t>This Order comes into force on (date to be inserted)</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2. </w:t>
      </w:r>
      <w:r>
        <w:rPr>
          <w:rFonts w:cs="Arial"/>
          <w:bCs/>
          <w:sz w:val="22"/>
          <w:szCs w:val="22"/>
        </w:rPr>
        <w:tab/>
      </w:r>
      <w:r w:rsidRPr="003B5F22">
        <w:rPr>
          <w:rFonts w:cs="Arial"/>
          <w:bCs/>
          <w:sz w:val="22"/>
          <w:szCs w:val="22"/>
        </w:rPr>
        <w:t xml:space="preserve">This order applies to the land specified in Schedule 3 </w:t>
      </w:r>
    </w:p>
    <w:p w:rsidR="00FF7A34" w:rsidRPr="003B5F22" w:rsidRDefault="00FF7A34" w:rsidP="003B5F22">
      <w:pPr>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Offence</w:t>
      </w:r>
    </w:p>
    <w:p w:rsidR="00FF7A34" w:rsidRPr="003B5F22" w:rsidRDefault="00FF7A34" w:rsidP="003B5F22">
      <w:pPr>
        <w:jc w:val="both"/>
        <w:rPr>
          <w:rFonts w:cs="Arial"/>
          <w:b/>
          <w:bCs/>
          <w:sz w:val="22"/>
          <w:szCs w:val="22"/>
        </w:rPr>
      </w:pPr>
    </w:p>
    <w:p w:rsidR="00FF7A34" w:rsidRDefault="00FF7A34" w:rsidP="003322E3">
      <w:pPr>
        <w:ind w:left="720" w:hanging="720"/>
        <w:jc w:val="both"/>
        <w:rPr>
          <w:rFonts w:cs="Arial"/>
          <w:bCs/>
          <w:sz w:val="22"/>
          <w:szCs w:val="22"/>
        </w:rPr>
      </w:pPr>
      <w:r w:rsidRPr="003B5F22">
        <w:rPr>
          <w:rFonts w:cs="Arial"/>
          <w:bCs/>
          <w:sz w:val="22"/>
          <w:szCs w:val="22"/>
        </w:rPr>
        <w:t xml:space="preserve">3. </w:t>
      </w:r>
      <w:r>
        <w:rPr>
          <w:rFonts w:cs="Arial"/>
          <w:bCs/>
          <w:sz w:val="22"/>
          <w:szCs w:val="22"/>
        </w:rPr>
        <w:tab/>
      </w:r>
      <w:r w:rsidRPr="003B5F22">
        <w:rPr>
          <w:rFonts w:cs="Arial"/>
          <w:bCs/>
          <w:sz w:val="22"/>
          <w:szCs w:val="22"/>
        </w:rPr>
        <w:t>In this Order an “authorised officer of the Authority” means any employee of the Authority or other person, who is authorised in writing by the Authority for the purpose of giving directions under this order.</w:t>
      </w:r>
    </w:p>
    <w:p w:rsidR="00FF7A34" w:rsidRPr="003B5F22" w:rsidRDefault="00FF7A34" w:rsidP="003322E3">
      <w:pPr>
        <w:ind w:left="720" w:hanging="720"/>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 xml:space="preserve">Offence </w:t>
      </w:r>
    </w:p>
    <w:p w:rsidR="00FF7A34" w:rsidRPr="003B5F22" w:rsidRDefault="00FF7A34" w:rsidP="003B5F22">
      <w:pPr>
        <w:jc w:val="both"/>
        <w:rPr>
          <w:rFonts w:cs="Arial"/>
          <w:b/>
          <w:bCs/>
          <w:sz w:val="22"/>
          <w:szCs w:val="22"/>
        </w:rPr>
      </w:pPr>
    </w:p>
    <w:p w:rsidR="00FF7A34" w:rsidRDefault="00FF7A34" w:rsidP="003322E3">
      <w:pPr>
        <w:ind w:left="720" w:hanging="720"/>
        <w:jc w:val="both"/>
        <w:rPr>
          <w:rFonts w:cs="Arial"/>
          <w:bCs/>
          <w:sz w:val="22"/>
          <w:szCs w:val="22"/>
        </w:rPr>
      </w:pPr>
      <w:r w:rsidRPr="003B5F22">
        <w:rPr>
          <w:rFonts w:cs="Arial"/>
          <w:bCs/>
          <w:sz w:val="22"/>
          <w:szCs w:val="22"/>
        </w:rPr>
        <w:t>4.</w:t>
      </w:r>
      <w:r w:rsidRPr="003B5F22">
        <w:rPr>
          <w:rFonts w:cs="Arial"/>
          <w:bCs/>
          <w:sz w:val="22"/>
          <w:szCs w:val="22"/>
        </w:rPr>
        <w:tab/>
        <w:t xml:space="preserve">(1) </w:t>
      </w:r>
      <w:r>
        <w:rPr>
          <w:rFonts w:cs="Arial"/>
          <w:bCs/>
          <w:sz w:val="22"/>
          <w:szCs w:val="22"/>
        </w:rPr>
        <w:tab/>
      </w:r>
      <w:r w:rsidRPr="003B5F22">
        <w:rPr>
          <w:rFonts w:cs="Arial"/>
          <w:bCs/>
          <w:sz w:val="22"/>
          <w:szCs w:val="22"/>
        </w:rPr>
        <w:t>A person in charge of a dog shall be guilty of an offence if, at anytime on any land to which this Order applies, he does not comply with a direction given by an authorised officer of the Authority to put and ke</w:t>
      </w:r>
      <w:r>
        <w:rPr>
          <w:rFonts w:cs="Arial"/>
          <w:bCs/>
          <w:sz w:val="22"/>
          <w:szCs w:val="22"/>
        </w:rPr>
        <w:t>ep the dog on a lead, unless –</w:t>
      </w:r>
    </w:p>
    <w:p w:rsidR="00FF7A34" w:rsidRPr="003B5F22" w:rsidRDefault="00FF7A34" w:rsidP="003322E3">
      <w:pPr>
        <w:ind w:left="720" w:hanging="720"/>
        <w:jc w:val="both"/>
        <w:rPr>
          <w:rFonts w:cs="Arial"/>
          <w:bCs/>
          <w:sz w:val="22"/>
          <w:szCs w:val="22"/>
        </w:rPr>
      </w:pPr>
    </w:p>
    <w:p w:rsidR="00FF7A34" w:rsidRPr="003B5F22" w:rsidRDefault="00FF7A34" w:rsidP="003322E3">
      <w:pPr>
        <w:ind w:left="1440"/>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He has a reasonable excuse for failing to do so; or</w:t>
      </w:r>
    </w:p>
    <w:p w:rsidR="00FF7A34" w:rsidRDefault="00FF7A34" w:rsidP="003322E3">
      <w:pPr>
        <w:ind w:left="1440"/>
        <w:jc w:val="both"/>
        <w:rPr>
          <w:rFonts w:cs="Arial"/>
          <w:bCs/>
          <w:sz w:val="22"/>
          <w:szCs w:val="22"/>
        </w:rPr>
      </w:pPr>
      <w:r w:rsidRPr="003B5F22">
        <w:rPr>
          <w:rFonts w:cs="Arial"/>
          <w:bCs/>
          <w:sz w:val="22"/>
          <w:szCs w:val="22"/>
        </w:rPr>
        <w:tab/>
      </w:r>
    </w:p>
    <w:p w:rsidR="00FF7A34" w:rsidRDefault="00FF7A34" w:rsidP="003322E3">
      <w:pPr>
        <w:ind w:left="2160" w:hanging="72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The owner. Occupier or other person or authority having control of the land has consented (generally of specifically) to his failing to do so.</w:t>
      </w:r>
    </w:p>
    <w:p w:rsidR="00FF7A34" w:rsidRPr="003B5F22" w:rsidRDefault="00FF7A34" w:rsidP="003322E3">
      <w:pPr>
        <w:ind w:left="2160" w:hanging="720"/>
        <w:jc w:val="both"/>
        <w:rPr>
          <w:rFonts w:cs="Arial"/>
          <w:bCs/>
          <w:sz w:val="22"/>
          <w:szCs w:val="22"/>
        </w:rPr>
      </w:pPr>
    </w:p>
    <w:p w:rsidR="00FF7A34" w:rsidRDefault="00FF7A34" w:rsidP="003322E3">
      <w:pPr>
        <w:ind w:left="720"/>
        <w:jc w:val="both"/>
        <w:rPr>
          <w:rFonts w:cs="Arial"/>
          <w:bCs/>
          <w:sz w:val="22"/>
          <w:szCs w:val="22"/>
        </w:rPr>
      </w:pPr>
      <w:r w:rsidRPr="003B5F22">
        <w:rPr>
          <w:rFonts w:cs="Arial"/>
          <w:bCs/>
          <w:sz w:val="22"/>
          <w:szCs w:val="22"/>
        </w:rPr>
        <w:t xml:space="preserve">(2) </w:t>
      </w:r>
      <w:r>
        <w:rPr>
          <w:rFonts w:cs="Arial"/>
          <w:bCs/>
          <w:sz w:val="22"/>
          <w:szCs w:val="22"/>
        </w:rPr>
        <w:tab/>
      </w:r>
      <w:r w:rsidRPr="003B5F22">
        <w:rPr>
          <w:rFonts w:cs="Arial"/>
          <w:bCs/>
          <w:sz w:val="22"/>
          <w:szCs w:val="22"/>
        </w:rPr>
        <w:t>For the purpose of this article</w:t>
      </w:r>
    </w:p>
    <w:p w:rsidR="00FF7A34" w:rsidRPr="003B5F22" w:rsidRDefault="00FF7A34" w:rsidP="003322E3">
      <w:pPr>
        <w:ind w:left="720"/>
        <w:jc w:val="both"/>
        <w:rPr>
          <w:rFonts w:cs="Arial"/>
          <w:bCs/>
          <w:sz w:val="22"/>
          <w:szCs w:val="22"/>
        </w:rPr>
      </w:pPr>
    </w:p>
    <w:p w:rsidR="00FF7A34" w:rsidRDefault="00FF7A34" w:rsidP="003322E3">
      <w:pPr>
        <w:ind w:left="2160" w:hanging="720"/>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A person who habitually has a dog in his possession shall be taken to be in charge of a dog at any time unless at that time some other person is in charge of the dog.</w:t>
      </w:r>
    </w:p>
    <w:p w:rsidR="00FF7A34" w:rsidRPr="003B5F22" w:rsidRDefault="00FF7A34" w:rsidP="003322E3">
      <w:pPr>
        <w:ind w:left="2160" w:hanging="720"/>
        <w:jc w:val="both"/>
        <w:rPr>
          <w:rFonts w:cs="Arial"/>
          <w:bCs/>
          <w:sz w:val="22"/>
          <w:szCs w:val="22"/>
        </w:rPr>
      </w:pPr>
    </w:p>
    <w:p w:rsidR="00FF7A34" w:rsidRDefault="00FF7A34" w:rsidP="003322E3">
      <w:pPr>
        <w:ind w:left="2160" w:hanging="72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 xml:space="preserve">an authorised officer of the Authority may only give a direction under this Order to put and keep a dog on a lead if such restraint is reasonably necessary to prevent a nuisance or behaviour by the dog likely to cause annoyance or disturbance to any other person (on any land to which this Order applies) or the worrying or disturbance of any animal or bird. </w:t>
      </w:r>
    </w:p>
    <w:p w:rsidR="00FF7A34" w:rsidRPr="003B5F22" w:rsidRDefault="00FF7A34" w:rsidP="003322E3">
      <w:pPr>
        <w:ind w:left="2160" w:hanging="720"/>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Penalty</w:t>
      </w:r>
    </w:p>
    <w:p w:rsidR="00FF7A34" w:rsidRPr="003B5F22" w:rsidRDefault="00FF7A34" w:rsidP="003B5F22">
      <w:pPr>
        <w:jc w:val="both"/>
        <w:rPr>
          <w:rFonts w:cs="Arial"/>
          <w:b/>
          <w:bCs/>
          <w:sz w:val="22"/>
          <w:szCs w:val="22"/>
        </w:rPr>
      </w:pPr>
    </w:p>
    <w:p w:rsidR="00FF7A34" w:rsidRDefault="00FF7A34" w:rsidP="003322E3">
      <w:pPr>
        <w:ind w:left="720" w:hanging="720"/>
        <w:jc w:val="both"/>
        <w:rPr>
          <w:rFonts w:cs="Arial"/>
          <w:bCs/>
          <w:sz w:val="22"/>
          <w:szCs w:val="22"/>
        </w:rPr>
      </w:pPr>
      <w:r w:rsidRPr="003B5F22">
        <w:rPr>
          <w:rFonts w:cs="Arial"/>
          <w:bCs/>
          <w:sz w:val="22"/>
          <w:szCs w:val="22"/>
        </w:rPr>
        <w:t xml:space="preserve">5. </w:t>
      </w:r>
      <w:r>
        <w:rPr>
          <w:rFonts w:cs="Arial"/>
          <w:bCs/>
          <w:sz w:val="22"/>
          <w:szCs w:val="22"/>
        </w:rPr>
        <w:tab/>
      </w:r>
      <w:r w:rsidRPr="003B5F22">
        <w:rPr>
          <w:rFonts w:cs="Arial"/>
          <w:bCs/>
          <w:sz w:val="22"/>
          <w:szCs w:val="22"/>
        </w:rPr>
        <w:t>A person who is guilty of an offence under article 3 shall be liable on summary conviction to a fine not exceeding level 3 on the standard scale</w:t>
      </w:r>
      <w:r>
        <w:rPr>
          <w:rFonts w:cs="Arial"/>
          <w:bCs/>
          <w:sz w:val="22"/>
          <w:szCs w:val="22"/>
        </w:rPr>
        <w:t>.</w:t>
      </w:r>
    </w:p>
    <w:p w:rsidR="00FF7A34" w:rsidRDefault="00FF7A34" w:rsidP="003322E3">
      <w:pPr>
        <w:ind w:left="720" w:hanging="720"/>
        <w:jc w:val="both"/>
        <w:rPr>
          <w:rFonts w:cs="Arial"/>
          <w:bCs/>
          <w:sz w:val="22"/>
          <w:szCs w:val="22"/>
        </w:rPr>
      </w:pPr>
    </w:p>
    <w:p w:rsidR="00FF7A34" w:rsidRDefault="00FF7A34" w:rsidP="003322E3">
      <w:pPr>
        <w:ind w:left="720" w:hanging="720"/>
        <w:jc w:val="both"/>
        <w:rPr>
          <w:rFonts w:cs="Arial"/>
          <w:bCs/>
          <w:sz w:val="22"/>
          <w:szCs w:val="22"/>
        </w:rPr>
      </w:pPr>
    </w:p>
    <w:p w:rsidR="00FF7A34" w:rsidRDefault="00FF7A34" w:rsidP="003322E3">
      <w:pPr>
        <w:ind w:left="720" w:hanging="720"/>
        <w:jc w:val="both"/>
        <w:rPr>
          <w:rFonts w:cs="Arial"/>
          <w:bCs/>
          <w:sz w:val="22"/>
          <w:szCs w:val="22"/>
        </w:rPr>
      </w:pPr>
      <w:r w:rsidRPr="003B5F22">
        <w:rPr>
          <w:rFonts w:cs="Arial"/>
          <w:bCs/>
          <w:sz w:val="22"/>
          <w:szCs w:val="22"/>
        </w:rPr>
        <w:t xml:space="preserve">Date (to be inserted) </w:t>
      </w:r>
    </w:p>
    <w:p w:rsidR="00FF7A34" w:rsidRPr="003B5F22" w:rsidRDefault="00FF7A34" w:rsidP="003322E3">
      <w:pPr>
        <w:ind w:left="720" w:hanging="720"/>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By resolution of Salford City Council dated (to be inserted)</w:t>
      </w:r>
    </w:p>
    <w:p w:rsidR="00FF7A34"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Signed</w:t>
      </w:r>
    </w:p>
    <w:p w:rsidR="00FF7A34"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322E3" w:rsidRDefault="00FF7A34" w:rsidP="00F84525">
      <w:pPr>
        <w:jc w:val="center"/>
        <w:rPr>
          <w:rFonts w:cs="Arial"/>
          <w:b/>
          <w:bCs/>
          <w:sz w:val="22"/>
          <w:szCs w:val="22"/>
        </w:rPr>
      </w:pPr>
      <w:r w:rsidRPr="003322E3">
        <w:rPr>
          <w:rFonts w:cs="Arial"/>
          <w:b/>
          <w:bCs/>
          <w:sz w:val="22"/>
          <w:szCs w:val="22"/>
        </w:rPr>
        <w:t>Schedule 3</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All land open to the air to which the public are entitled or permitted to have access (with or without payment) in the City of Salford including, but not limited to parks, public open spaces and highways in the area outlined and hatched in red on Map 1 to this order.</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Pr>
          <w:rFonts w:cs="Arial"/>
          <w:bCs/>
          <w:sz w:val="22"/>
          <w:szCs w:val="22"/>
        </w:rPr>
        <w:br w:type="page"/>
      </w:r>
    </w:p>
    <w:p w:rsidR="00FF7A34" w:rsidRDefault="00FF7A34" w:rsidP="003322E3">
      <w:pPr>
        <w:jc w:val="right"/>
        <w:rPr>
          <w:rFonts w:cs="Arial"/>
          <w:b/>
          <w:bCs/>
          <w:sz w:val="22"/>
          <w:szCs w:val="22"/>
        </w:rPr>
      </w:pPr>
      <w:r w:rsidRPr="003B5F22">
        <w:rPr>
          <w:rFonts w:cs="Arial"/>
          <w:b/>
          <w:bCs/>
          <w:sz w:val="22"/>
          <w:szCs w:val="22"/>
        </w:rPr>
        <w:t>Appendix 4</w:t>
      </w:r>
    </w:p>
    <w:p w:rsidR="00FF7A34" w:rsidRDefault="00FF7A34" w:rsidP="003322E3">
      <w:pPr>
        <w:jc w:val="right"/>
        <w:rPr>
          <w:rFonts w:cs="Arial"/>
          <w:b/>
          <w:bCs/>
          <w:sz w:val="22"/>
          <w:szCs w:val="22"/>
        </w:rPr>
      </w:pPr>
    </w:p>
    <w:p w:rsidR="00FF7A34" w:rsidRDefault="00FF7A34" w:rsidP="003322E3">
      <w:pPr>
        <w:jc w:val="right"/>
        <w:rPr>
          <w:rFonts w:cs="Arial"/>
          <w:b/>
          <w:bCs/>
          <w:sz w:val="22"/>
          <w:szCs w:val="22"/>
        </w:rPr>
      </w:pPr>
    </w:p>
    <w:p w:rsidR="00FF7A34" w:rsidRPr="003B5F22" w:rsidRDefault="00FF7A34" w:rsidP="003322E3">
      <w:pPr>
        <w:jc w:val="right"/>
        <w:rPr>
          <w:rFonts w:cs="Arial"/>
          <w:b/>
          <w:bCs/>
          <w:sz w:val="22"/>
          <w:szCs w:val="22"/>
        </w:rPr>
      </w:pPr>
    </w:p>
    <w:p w:rsidR="00FF7A34" w:rsidRPr="003B5F22" w:rsidRDefault="00FF7A34" w:rsidP="00F84525">
      <w:pPr>
        <w:spacing w:line="360" w:lineRule="auto"/>
        <w:jc w:val="center"/>
        <w:rPr>
          <w:rFonts w:cs="Arial"/>
          <w:b/>
          <w:bCs/>
          <w:sz w:val="22"/>
          <w:szCs w:val="22"/>
        </w:rPr>
      </w:pPr>
      <w:r w:rsidRPr="003B5F22">
        <w:rPr>
          <w:rFonts w:cs="Arial"/>
          <w:b/>
          <w:bCs/>
          <w:sz w:val="22"/>
          <w:szCs w:val="22"/>
        </w:rPr>
        <w:t>The Clean Neighbourhoods and Environment Act 2005</w:t>
      </w:r>
    </w:p>
    <w:p w:rsidR="00FF7A34" w:rsidRPr="003B5F22" w:rsidRDefault="00FF7A34" w:rsidP="00F84525">
      <w:pPr>
        <w:spacing w:line="360" w:lineRule="auto"/>
        <w:jc w:val="center"/>
        <w:rPr>
          <w:rFonts w:cs="Arial"/>
          <w:b/>
          <w:bCs/>
          <w:sz w:val="22"/>
          <w:szCs w:val="22"/>
        </w:rPr>
      </w:pPr>
      <w:r w:rsidRPr="003B5F22">
        <w:rPr>
          <w:rFonts w:cs="Arial"/>
          <w:b/>
          <w:bCs/>
          <w:sz w:val="22"/>
          <w:szCs w:val="22"/>
        </w:rPr>
        <w:t>The Dog Control (Prescribed offences and Penalties etc) Regulations 2006</w:t>
      </w:r>
    </w:p>
    <w:p w:rsidR="00FF7A34" w:rsidRPr="003B5F22" w:rsidRDefault="00FF7A34" w:rsidP="00F84525">
      <w:pPr>
        <w:spacing w:line="360" w:lineRule="auto"/>
        <w:jc w:val="center"/>
        <w:rPr>
          <w:rFonts w:cs="Arial"/>
          <w:b/>
          <w:bCs/>
          <w:sz w:val="22"/>
          <w:szCs w:val="22"/>
        </w:rPr>
      </w:pPr>
      <w:r w:rsidRPr="003B5F22">
        <w:rPr>
          <w:rFonts w:cs="Arial"/>
          <w:b/>
          <w:bCs/>
          <w:sz w:val="22"/>
          <w:szCs w:val="22"/>
        </w:rPr>
        <w:t>The Dog Exclusion (City of Salford) Order 2010</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p>
    <w:p w:rsidR="00FF7A34"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Salford City Council </w:t>
      </w:r>
      <w:r>
        <w:rPr>
          <w:rFonts w:cs="Arial"/>
          <w:bCs/>
          <w:sz w:val="22"/>
          <w:szCs w:val="22"/>
        </w:rPr>
        <w:t>herby makes the following Order :</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1. </w:t>
      </w:r>
      <w:r>
        <w:rPr>
          <w:rFonts w:cs="Arial"/>
          <w:bCs/>
          <w:sz w:val="22"/>
          <w:szCs w:val="22"/>
        </w:rPr>
        <w:tab/>
      </w:r>
      <w:r w:rsidRPr="003B5F22">
        <w:rPr>
          <w:rFonts w:cs="Arial"/>
          <w:bCs/>
          <w:sz w:val="22"/>
          <w:szCs w:val="22"/>
        </w:rPr>
        <w:t>This Order comes into force on (date to be inserted)</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2. </w:t>
      </w:r>
      <w:r>
        <w:rPr>
          <w:rFonts w:cs="Arial"/>
          <w:bCs/>
          <w:sz w:val="22"/>
          <w:szCs w:val="22"/>
        </w:rPr>
        <w:tab/>
      </w:r>
      <w:r w:rsidRPr="003B5F22">
        <w:rPr>
          <w:rFonts w:cs="Arial"/>
          <w:bCs/>
          <w:sz w:val="22"/>
          <w:szCs w:val="22"/>
        </w:rPr>
        <w:t>This order applies to the land specified in Schedule 4</w:t>
      </w:r>
    </w:p>
    <w:p w:rsidR="00FF7A34" w:rsidRPr="003B5F22" w:rsidRDefault="00FF7A34" w:rsidP="003B5F22">
      <w:pPr>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 xml:space="preserve">Offence </w:t>
      </w:r>
    </w:p>
    <w:p w:rsidR="00FF7A34" w:rsidRPr="003B5F22" w:rsidRDefault="00FF7A34" w:rsidP="003B5F22">
      <w:pPr>
        <w:jc w:val="both"/>
        <w:rPr>
          <w:rFonts w:cs="Arial"/>
          <w:b/>
          <w:bCs/>
          <w:sz w:val="22"/>
          <w:szCs w:val="22"/>
        </w:rPr>
      </w:pPr>
    </w:p>
    <w:p w:rsidR="00FF7A34" w:rsidRDefault="00FF7A34" w:rsidP="003322E3">
      <w:pPr>
        <w:ind w:left="720" w:hanging="720"/>
        <w:jc w:val="both"/>
        <w:rPr>
          <w:rFonts w:cs="Arial"/>
          <w:bCs/>
          <w:sz w:val="22"/>
          <w:szCs w:val="22"/>
        </w:rPr>
      </w:pPr>
      <w:r w:rsidRPr="003B5F22">
        <w:rPr>
          <w:rFonts w:cs="Arial"/>
          <w:bCs/>
          <w:sz w:val="22"/>
          <w:szCs w:val="22"/>
        </w:rPr>
        <w:t>3.</w:t>
      </w:r>
      <w:r w:rsidRPr="003B5F22">
        <w:rPr>
          <w:rFonts w:cs="Arial"/>
          <w:bCs/>
          <w:sz w:val="22"/>
          <w:szCs w:val="22"/>
        </w:rPr>
        <w:tab/>
        <w:t xml:space="preserve">(1) </w:t>
      </w:r>
      <w:r>
        <w:rPr>
          <w:rFonts w:cs="Arial"/>
          <w:bCs/>
          <w:sz w:val="22"/>
          <w:szCs w:val="22"/>
        </w:rPr>
        <w:tab/>
      </w:r>
      <w:r w:rsidRPr="003B5F22">
        <w:rPr>
          <w:rFonts w:cs="Arial"/>
          <w:bCs/>
          <w:sz w:val="22"/>
          <w:szCs w:val="22"/>
        </w:rPr>
        <w:t>A person in charge of a dog shall be guilty of an offence if, at anytime , he takes the dog onto, or permits the dog to enter or to remain on any land to w</w:t>
      </w:r>
      <w:r>
        <w:rPr>
          <w:rFonts w:cs="Arial"/>
          <w:bCs/>
          <w:sz w:val="22"/>
          <w:szCs w:val="22"/>
        </w:rPr>
        <w:t>hich this Order applies, unless –</w:t>
      </w:r>
    </w:p>
    <w:p w:rsidR="00FF7A34" w:rsidRPr="003B5F22" w:rsidRDefault="00FF7A34" w:rsidP="003322E3">
      <w:pPr>
        <w:ind w:left="720" w:hanging="720"/>
        <w:jc w:val="both"/>
        <w:rPr>
          <w:rFonts w:cs="Arial"/>
          <w:bCs/>
          <w:sz w:val="22"/>
          <w:szCs w:val="22"/>
        </w:rPr>
      </w:pPr>
    </w:p>
    <w:p w:rsidR="00FF7A34" w:rsidRDefault="00FF7A34" w:rsidP="003322E3">
      <w:pPr>
        <w:ind w:left="1440" w:hanging="720"/>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He has a reasonable excuse for failing to do so; or</w:t>
      </w:r>
    </w:p>
    <w:p w:rsidR="00FF7A34" w:rsidRPr="003B5F22" w:rsidRDefault="00FF7A34" w:rsidP="003322E3">
      <w:pPr>
        <w:ind w:left="1440" w:hanging="720"/>
        <w:jc w:val="both"/>
        <w:rPr>
          <w:rFonts w:cs="Arial"/>
          <w:bCs/>
          <w:sz w:val="22"/>
          <w:szCs w:val="22"/>
        </w:rPr>
      </w:pPr>
    </w:p>
    <w:p w:rsidR="00FF7A34" w:rsidRDefault="00FF7A34" w:rsidP="003322E3">
      <w:pPr>
        <w:ind w:left="1440" w:hanging="72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The owner. Occupier or other person or authority having control of the land has consented (generally of specifically) to his failing to do so.</w:t>
      </w:r>
    </w:p>
    <w:p w:rsidR="00FF7A34" w:rsidRPr="003B5F22" w:rsidRDefault="00FF7A34" w:rsidP="003322E3">
      <w:pPr>
        <w:ind w:left="1440" w:hanging="720"/>
        <w:jc w:val="both"/>
        <w:rPr>
          <w:rFonts w:cs="Arial"/>
          <w:bCs/>
          <w:sz w:val="22"/>
          <w:szCs w:val="22"/>
        </w:rPr>
      </w:pPr>
    </w:p>
    <w:p w:rsidR="00FF7A34" w:rsidRDefault="00FF7A34" w:rsidP="003B5F22">
      <w:pPr>
        <w:jc w:val="both"/>
        <w:rPr>
          <w:rFonts w:cs="Arial"/>
          <w:bCs/>
          <w:sz w:val="22"/>
          <w:szCs w:val="22"/>
        </w:rPr>
      </w:pPr>
      <w:r>
        <w:rPr>
          <w:rFonts w:cs="Arial"/>
          <w:bCs/>
          <w:sz w:val="22"/>
          <w:szCs w:val="22"/>
        </w:rPr>
        <w:tab/>
      </w:r>
      <w:r w:rsidRPr="003B5F22">
        <w:rPr>
          <w:rFonts w:cs="Arial"/>
          <w:bCs/>
          <w:sz w:val="22"/>
          <w:szCs w:val="22"/>
        </w:rPr>
        <w:t xml:space="preserve">(2) </w:t>
      </w:r>
      <w:r>
        <w:rPr>
          <w:rFonts w:cs="Arial"/>
          <w:bCs/>
          <w:sz w:val="22"/>
          <w:szCs w:val="22"/>
        </w:rPr>
        <w:tab/>
      </w:r>
      <w:r w:rsidRPr="003B5F22">
        <w:rPr>
          <w:rFonts w:cs="Arial"/>
          <w:bCs/>
          <w:sz w:val="22"/>
          <w:szCs w:val="22"/>
        </w:rPr>
        <w:t>Nothing in this a</w:t>
      </w:r>
      <w:r>
        <w:rPr>
          <w:rFonts w:cs="Arial"/>
          <w:bCs/>
          <w:sz w:val="22"/>
          <w:szCs w:val="22"/>
        </w:rPr>
        <w:t>rticle applies to a person who –</w:t>
      </w:r>
    </w:p>
    <w:p w:rsidR="00FF7A34" w:rsidRPr="003B5F22" w:rsidRDefault="00FF7A34" w:rsidP="003B5F22">
      <w:pPr>
        <w:jc w:val="both"/>
        <w:rPr>
          <w:rFonts w:cs="Arial"/>
          <w:bCs/>
          <w:sz w:val="22"/>
          <w:szCs w:val="22"/>
        </w:rPr>
      </w:pPr>
    </w:p>
    <w:p w:rsidR="00FF7A34" w:rsidRDefault="00FF7A34" w:rsidP="003322E3">
      <w:pPr>
        <w:ind w:left="2160" w:hanging="720"/>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Is registered as a blind person in a register compiled under section 29 of the National Assistance Act 1948; or</w:t>
      </w:r>
    </w:p>
    <w:p w:rsidR="00FF7A34" w:rsidRPr="003B5F22" w:rsidRDefault="00FF7A34" w:rsidP="003322E3">
      <w:pPr>
        <w:ind w:left="2160" w:hanging="720"/>
        <w:jc w:val="both"/>
        <w:rPr>
          <w:rFonts w:cs="Arial"/>
          <w:bCs/>
          <w:sz w:val="22"/>
          <w:szCs w:val="22"/>
        </w:rPr>
      </w:pPr>
    </w:p>
    <w:p w:rsidR="00FF7A34" w:rsidRDefault="00FF7A34" w:rsidP="003322E3">
      <w:pPr>
        <w:ind w:left="2160" w:hanging="72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Has a disability which affects his mobility, manual dexterity, physical co-ordination or ability to lift, carry or otherwise move everyday objects, in respect of a dog trained by a prescribed charity and upon whom he relies for assistance</w:t>
      </w:r>
      <w:r>
        <w:rPr>
          <w:rFonts w:cs="Arial"/>
          <w:bCs/>
          <w:sz w:val="22"/>
          <w:szCs w:val="22"/>
        </w:rPr>
        <w:t>, or</w:t>
      </w:r>
    </w:p>
    <w:p w:rsidR="00FF7A34" w:rsidRPr="003B5F22" w:rsidRDefault="00FF7A34" w:rsidP="003322E3">
      <w:pPr>
        <w:ind w:left="2160" w:hanging="720"/>
        <w:jc w:val="both"/>
        <w:rPr>
          <w:rFonts w:cs="Arial"/>
          <w:bCs/>
          <w:sz w:val="22"/>
          <w:szCs w:val="22"/>
        </w:rPr>
      </w:pPr>
    </w:p>
    <w:p w:rsidR="00FF7A34" w:rsidRDefault="00FF7A34" w:rsidP="003322E3">
      <w:pPr>
        <w:ind w:left="2160" w:hanging="720"/>
        <w:jc w:val="both"/>
        <w:rPr>
          <w:rFonts w:cs="Arial"/>
          <w:bCs/>
          <w:sz w:val="22"/>
          <w:szCs w:val="22"/>
        </w:rPr>
      </w:pPr>
      <w:r w:rsidRPr="003B5F22">
        <w:rPr>
          <w:rFonts w:cs="Arial"/>
          <w:bCs/>
          <w:sz w:val="22"/>
          <w:szCs w:val="22"/>
        </w:rPr>
        <w:t xml:space="preserve">c) </w:t>
      </w:r>
      <w:r>
        <w:rPr>
          <w:rFonts w:cs="Arial"/>
          <w:bCs/>
          <w:sz w:val="22"/>
          <w:szCs w:val="22"/>
        </w:rPr>
        <w:tab/>
      </w:r>
      <w:r w:rsidRPr="003B5F22">
        <w:rPr>
          <w:rFonts w:cs="Arial"/>
          <w:bCs/>
          <w:sz w:val="22"/>
          <w:szCs w:val="22"/>
        </w:rPr>
        <w:t xml:space="preserve">Is deaf in respect of a dog trained by Hearing Dogs for Deaf People (registered charity number 293358) and upon which he relies on for assistance. </w:t>
      </w:r>
    </w:p>
    <w:p w:rsidR="00FF7A34" w:rsidRPr="003B5F22" w:rsidRDefault="00FF7A34" w:rsidP="003322E3">
      <w:pPr>
        <w:ind w:left="2160" w:hanging="720"/>
        <w:jc w:val="both"/>
        <w:rPr>
          <w:rFonts w:cs="Arial"/>
          <w:bCs/>
          <w:sz w:val="22"/>
          <w:szCs w:val="22"/>
        </w:rPr>
      </w:pPr>
    </w:p>
    <w:p w:rsidR="00FF7A34" w:rsidRDefault="00FF7A34" w:rsidP="003B5F22">
      <w:pPr>
        <w:jc w:val="both"/>
        <w:rPr>
          <w:rFonts w:cs="Arial"/>
          <w:bCs/>
          <w:sz w:val="22"/>
          <w:szCs w:val="22"/>
        </w:rPr>
      </w:pPr>
      <w:r>
        <w:rPr>
          <w:rFonts w:cs="Arial"/>
          <w:bCs/>
          <w:sz w:val="22"/>
          <w:szCs w:val="22"/>
        </w:rPr>
        <w:tab/>
      </w:r>
      <w:r w:rsidRPr="003B5F22">
        <w:rPr>
          <w:rFonts w:cs="Arial"/>
          <w:bCs/>
          <w:sz w:val="22"/>
          <w:szCs w:val="22"/>
        </w:rPr>
        <w:t xml:space="preserve">(3) </w:t>
      </w:r>
      <w:r>
        <w:rPr>
          <w:rFonts w:cs="Arial"/>
          <w:bCs/>
          <w:sz w:val="22"/>
          <w:szCs w:val="22"/>
        </w:rPr>
        <w:tab/>
        <w:t>For the purpose of this article –</w:t>
      </w:r>
    </w:p>
    <w:p w:rsidR="00FF7A34" w:rsidRPr="003B5F22" w:rsidRDefault="00FF7A34" w:rsidP="003B5F22">
      <w:pPr>
        <w:jc w:val="both"/>
        <w:rPr>
          <w:rFonts w:cs="Arial"/>
          <w:bCs/>
          <w:sz w:val="22"/>
          <w:szCs w:val="22"/>
        </w:rPr>
      </w:pPr>
    </w:p>
    <w:p w:rsidR="00FF7A34" w:rsidRDefault="00FF7A34" w:rsidP="003322E3">
      <w:pPr>
        <w:ind w:left="2160" w:hanging="720"/>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A person who habitually has a dog in his possession shall be taken to be in charge of a dog at any time unless at that time some other person is in charge of the dog; and</w:t>
      </w:r>
    </w:p>
    <w:p w:rsidR="00FF7A34" w:rsidRPr="003B5F22" w:rsidRDefault="00FF7A34" w:rsidP="003322E3">
      <w:pPr>
        <w:ind w:left="2160" w:hanging="720"/>
        <w:jc w:val="both"/>
        <w:rPr>
          <w:rFonts w:cs="Arial"/>
          <w:bCs/>
          <w:sz w:val="22"/>
          <w:szCs w:val="22"/>
        </w:rPr>
      </w:pPr>
    </w:p>
    <w:p w:rsidR="00FF7A34" w:rsidRDefault="00FF7A34" w:rsidP="003322E3">
      <w:pPr>
        <w:ind w:left="144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Each of the foll</w:t>
      </w:r>
      <w:r>
        <w:rPr>
          <w:rFonts w:cs="Arial"/>
          <w:bCs/>
          <w:sz w:val="22"/>
          <w:szCs w:val="22"/>
        </w:rPr>
        <w:t>owing is a “prescribed charity” –</w:t>
      </w:r>
    </w:p>
    <w:p w:rsidR="00FF7A34" w:rsidRPr="003B5F22" w:rsidRDefault="00FF7A34" w:rsidP="003322E3">
      <w:pPr>
        <w:ind w:left="1440"/>
        <w:jc w:val="both"/>
        <w:rPr>
          <w:rFonts w:cs="Arial"/>
          <w:bCs/>
          <w:sz w:val="22"/>
          <w:szCs w:val="22"/>
        </w:rPr>
      </w:pPr>
    </w:p>
    <w:p w:rsidR="00FF7A34" w:rsidRPr="003B5F22" w:rsidRDefault="00FF7A34" w:rsidP="00F84525">
      <w:pPr>
        <w:ind w:left="2160"/>
        <w:jc w:val="both"/>
        <w:rPr>
          <w:rFonts w:cs="Arial"/>
          <w:bCs/>
          <w:sz w:val="22"/>
          <w:szCs w:val="22"/>
        </w:rPr>
      </w:pPr>
      <w:r w:rsidRPr="003B5F22">
        <w:rPr>
          <w:rFonts w:cs="Arial"/>
          <w:bCs/>
          <w:sz w:val="22"/>
          <w:szCs w:val="22"/>
        </w:rPr>
        <w:t xml:space="preserve">(i) </w:t>
      </w:r>
      <w:r>
        <w:rPr>
          <w:rFonts w:cs="Arial"/>
          <w:bCs/>
          <w:sz w:val="22"/>
          <w:szCs w:val="22"/>
        </w:rPr>
        <w:tab/>
      </w:r>
      <w:r w:rsidRPr="003B5F22">
        <w:rPr>
          <w:rFonts w:cs="Arial"/>
          <w:bCs/>
          <w:sz w:val="22"/>
          <w:szCs w:val="22"/>
        </w:rPr>
        <w:t>Dogs for the Disabled (registered charity number 700454)</w:t>
      </w:r>
    </w:p>
    <w:p w:rsidR="00FF7A34" w:rsidRPr="003B5F22" w:rsidRDefault="00FF7A34" w:rsidP="00F84525">
      <w:pPr>
        <w:ind w:left="2160"/>
        <w:jc w:val="both"/>
        <w:rPr>
          <w:rFonts w:cs="Arial"/>
          <w:bCs/>
          <w:sz w:val="22"/>
          <w:szCs w:val="22"/>
        </w:rPr>
      </w:pPr>
      <w:r w:rsidRPr="003B5F22">
        <w:rPr>
          <w:rFonts w:cs="Arial"/>
          <w:bCs/>
          <w:sz w:val="22"/>
          <w:szCs w:val="22"/>
        </w:rPr>
        <w:t xml:space="preserve">(ii) </w:t>
      </w:r>
      <w:r>
        <w:rPr>
          <w:rFonts w:cs="Arial"/>
          <w:bCs/>
          <w:sz w:val="22"/>
          <w:szCs w:val="22"/>
        </w:rPr>
        <w:tab/>
      </w:r>
      <w:r w:rsidRPr="003B5F22">
        <w:rPr>
          <w:rFonts w:cs="Arial"/>
          <w:bCs/>
          <w:sz w:val="22"/>
          <w:szCs w:val="22"/>
        </w:rPr>
        <w:t>Support Dogs (registered charity number 1088281)</w:t>
      </w:r>
    </w:p>
    <w:p w:rsidR="00FF7A34" w:rsidRPr="003B5F22" w:rsidRDefault="00FF7A34" w:rsidP="00F84525">
      <w:pPr>
        <w:ind w:left="2880" w:hanging="720"/>
        <w:jc w:val="both"/>
        <w:rPr>
          <w:rFonts w:cs="Arial"/>
          <w:bCs/>
          <w:sz w:val="22"/>
          <w:szCs w:val="22"/>
        </w:rPr>
      </w:pPr>
      <w:r w:rsidRPr="003B5F22">
        <w:rPr>
          <w:rFonts w:cs="Arial"/>
          <w:bCs/>
          <w:sz w:val="22"/>
          <w:szCs w:val="22"/>
        </w:rPr>
        <w:t xml:space="preserve">(iii) </w:t>
      </w:r>
      <w:r>
        <w:rPr>
          <w:rFonts w:cs="Arial"/>
          <w:bCs/>
          <w:sz w:val="22"/>
          <w:szCs w:val="22"/>
        </w:rPr>
        <w:tab/>
      </w:r>
      <w:r w:rsidRPr="003B5F22">
        <w:rPr>
          <w:rFonts w:cs="Arial"/>
          <w:bCs/>
          <w:sz w:val="22"/>
          <w:szCs w:val="22"/>
        </w:rPr>
        <w:t xml:space="preserve">Canine Partners for Independence (registered charity number 803680)      </w:t>
      </w:r>
    </w:p>
    <w:p w:rsidR="00FF7A34" w:rsidRDefault="00FF7A34" w:rsidP="003B5F22">
      <w:pPr>
        <w:jc w:val="both"/>
        <w:rPr>
          <w:rFonts w:cs="Arial"/>
          <w:b/>
          <w:bCs/>
          <w:sz w:val="22"/>
          <w:szCs w:val="22"/>
        </w:rPr>
      </w:pPr>
      <w:r w:rsidRPr="003B5F22">
        <w:rPr>
          <w:rFonts w:cs="Arial"/>
          <w:b/>
          <w:bCs/>
          <w:sz w:val="22"/>
          <w:szCs w:val="22"/>
        </w:rPr>
        <w:t>Penalty</w:t>
      </w:r>
    </w:p>
    <w:p w:rsidR="00FF7A34" w:rsidRPr="003B5F22" w:rsidRDefault="00FF7A34" w:rsidP="003B5F22">
      <w:pPr>
        <w:jc w:val="both"/>
        <w:rPr>
          <w:rFonts w:cs="Arial"/>
          <w:b/>
          <w:bCs/>
          <w:sz w:val="22"/>
          <w:szCs w:val="22"/>
        </w:rPr>
      </w:pPr>
    </w:p>
    <w:p w:rsidR="00FF7A34" w:rsidRDefault="00FF7A34" w:rsidP="003322E3">
      <w:pPr>
        <w:ind w:left="720" w:hanging="720"/>
        <w:jc w:val="both"/>
        <w:rPr>
          <w:rFonts w:cs="Arial"/>
          <w:bCs/>
          <w:sz w:val="22"/>
          <w:szCs w:val="22"/>
        </w:rPr>
      </w:pPr>
      <w:r w:rsidRPr="003B5F22">
        <w:rPr>
          <w:rFonts w:cs="Arial"/>
          <w:bCs/>
          <w:sz w:val="22"/>
          <w:szCs w:val="22"/>
        </w:rPr>
        <w:t xml:space="preserve">4. </w:t>
      </w:r>
      <w:r>
        <w:rPr>
          <w:rFonts w:cs="Arial"/>
          <w:bCs/>
          <w:sz w:val="22"/>
          <w:szCs w:val="22"/>
        </w:rPr>
        <w:tab/>
      </w:r>
      <w:r w:rsidRPr="003B5F22">
        <w:rPr>
          <w:rFonts w:cs="Arial"/>
          <w:bCs/>
          <w:sz w:val="22"/>
          <w:szCs w:val="22"/>
        </w:rPr>
        <w:t>A person who is guilty of an offence under article 3 shall be liable on summary conviction to a fine not exceeding level 3 on the standard scale</w:t>
      </w:r>
      <w:r>
        <w:rPr>
          <w:rFonts w:cs="Arial"/>
          <w:bCs/>
          <w:sz w:val="22"/>
          <w:szCs w:val="22"/>
        </w:rPr>
        <w:t>.</w:t>
      </w:r>
    </w:p>
    <w:p w:rsidR="00FF7A34" w:rsidRDefault="00FF7A34" w:rsidP="003322E3">
      <w:pPr>
        <w:ind w:left="720" w:hanging="720"/>
        <w:jc w:val="both"/>
        <w:rPr>
          <w:rFonts w:cs="Arial"/>
          <w:bCs/>
          <w:sz w:val="22"/>
          <w:szCs w:val="22"/>
        </w:rPr>
      </w:pPr>
    </w:p>
    <w:p w:rsidR="00FF7A34" w:rsidRDefault="00FF7A34" w:rsidP="003322E3">
      <w:pPr>
        <w:ind w:left="720" w:hanging="720"/>
        <w:jc w:val="both"/>
        <w:rPr>
          <w:rFonts w:cs="Arial"/>
          <w:bCs/>
          <w:sz w:val="22"/>
          <w:szCs w:val="22"/>
        </w:rPr>
      </w:pPr>
      <w:r w:rsidRPr="003B5F22">
        <w:rPr>
          <w:rFonts w:cs="Arial"/>
          <w:bCs/>
          <w:sz w:val="22"/>
          <w:szCs w:val="22"/>
        </w:rPr>
        <w:t xml:space="preserve">Date (to be inserted) </w:t>
      </w:r>
    </w:p>
    <w:p w:rsidR="00FF7A34" w:rsidRPr="003B5F22" w:rsidRDefault="00FF7A34" w:rsidP="003322E3">
      <w:pPr>
        <w:ind w:left="720" w:hanging="720"/>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By resolution of Salford City Council dated (to be inserted)</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Signed</w:t>
      </w:r>
    </w:p>
    <w:p w:rsidR="00FF7A34" w:rsidRPr="003B5F22" w:rsidRDefault="00FF7A34" w:rsidP="003B5F22">
      <w:pPr>
        <w:jc w:val="both"/>
        <w:rPr>
          <w:rFonts w:cs="Arial"/>
          <w:bCs/>
          <w:sz w:val="22"/>
          <w:szCs w:val="22"/>
        </w:rPr>
      </w:pPr>
    </w:p>
    <w:p w:rsidR="00FF7A34" w:rsidRDefault="00FF7A34" w:rsidP="00F84525">
      <w:pPr>
        <w:jc w:val="center"/>
        <w:rPr>
          <w:rFonts w:cs="Arial"/>
          <w:b/>
          <w:bCs/>
          <w:sz w:val="22"/>
          <w:szCs w:val="22"/>
        </w:rPr>
      </w:pPr>
      <w:r w:rsidRPr="003B5F22">
        <w:rPr>
          <w:rFonts w:cs="Arial"/>
          <w:b/>
          <w:bCs/>
          <w:sz w:val="22"/>
          <w:szCs w:val="22"/>
        </w:rPr>
        <w:t>Schedule 4</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This Order shall apply to the following areas of land, which are open to the air and to which the public are entitled or permitted to have access (with or without payment) within the City of Salford.</w:t>
      </w:r>
    </w:p>
    <w:p w:rsidR="00FF7A34" w:rsidRPr="003B5F22" w:rsidRDefault="00FF7A34" w:rsidP="003B5F22">
      <w:pPr>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 xml:space="preserve">1 </w:t>
      </w:r>
      <w:r>
        <w:rPr>
          <w:rFonts w:cs="Arial"/>
          <w:b/>
          <w:bCs/>
          <w:sz w:val="22"/>
          <w:szCs w:val="22"/>
        </w:rPr>
        <w:tab/>
      </w:r>
      <w:r w:rsidRPr="003B5F22">
        <w:rPr>
          <w:rFonts w:cs="Arial"/>
          <w:b/>
          <w:bCs/>
          <w:sz w:val="22"/>
          <w:szCs w:val="22"/>
        </w:rPr>
        <w:t xml:space="preserve">All Children’s play areas </w:t>
      </w:r>
    </w:p>
    <w:p w:rsidR="00FF7A34" w:rsidRPr="003B5F22" w:rsidRDefault="00FF7A34" w:rsidP="003B5F22">
      <w:pPr>
        <w:jc w:val="both"/>
        <w:rPr>
          <w:rFonts w:cs="Arial"/>
          <w:b/>
          <w:bCs/>
          <w:sz w:val="22"/>
          <w:szCs w:val="22"/>
        </w:rPr>
      </w:pPr>
    </w:p>
    <w:p w:rsidR="00FF7A34" w:rsidRDefault="00FF7A34" w:rsidP="003322E3">
      <w:pPr>
        <w:ind w:left="720" w:hanging="720"/>
        <w:jc w:val="both"/>
        <w:rPr>
          <w:rFonts w:cs="Arial"/>
          <w:bCs/>
          <w:sz w:val="22"/>
          <w:szCs w:val="22"/>
        </w:rPr>
      </w:pPr>
      <w:r>
        <w:rPr>
          <w:rFonts w:cs="Arial"/>
          <w:bCs/>
          <w:sz w:val="22"/>
          <w:szCs w:val="22"/>
        </w:rPr>
        <w:tab/>
      </w:r>
      <w:r w:rsidRPr="003B5F22">
        <w:rPr>
          <w:rFonts w:cs="Arial"/>
          <w:bCs/>
          <w:sz w:val="22"/>
          <w:szCs w:val="22"/>
        </w:rPr>
        <w:t>This shall include; any area formally laid out for the provision of play for children and young people. Such an area may be enclosed or open plan but provides fixed, permanent equipment used for playing. Such sites may also include Skate Parks, Goal Ends and Multi use Games Areas (MuGA’s). Where a play area is enclosed, the area of exclusion will include all areas of equipment, together with any hard surface or grassed area included within the perimeter fencing or barriers. Where the play area is open plan the area of exclusion shall include all areas of equipment and their safety surfacing, together with any associated hard surfaces. On open plan sites, the exclusion will extend 4m from any outer edge of hard standing area forming part of the play area.</w:t>
      </w:r>
    </w:p>
    <w:p w:rsidR="00FF7A34" w:rsidRPr="003B5F22" w:rsidRDefault="00FF7A34" w:rsidP="003322E3">
      <w:pPr>
        <w:ind w:left="720" w:hanging="720"/>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 xml:space="preserve">2. </w:t>
      </w:r>
      <w:r>
        <w:rPr>
          <w:rFonts w:cs="Arial"/>
          <w:b/>
          <w:bCs/>
          <w:sz w:val="22"/>
          <w:szCs w:val="22"/>
        </w:rPr>
        <w:tab/>
      </w:r>
      <w:r w:rsidRPr="003B5F22">
        <w:rPr>
          <w:rFonts w:cs="Arial"/>
          <w:b/>
          <w:bCs/>
          <w:sz w:val="22"/>
          <w:szCs w:val="22"/>
        </w:rPr>
        <w:t>All marked sporting areas within parks and open spaces</w:t>
      </w:r>
    </w:p>
    <w:p w:rsidR="00FF7A34" w:rsidRPr="003B5F22" w:rsidRDefault="00FF7A34" w:rsidP="003B5F22">
      <w:pPr>
        <w:jc w:val="both"/>
        <w:rPr>
          <w:rFonts w:cs="Arial"/>
          <w:b/>
          <w:bCs/>
          <w:sz w:val="22"/>
          <w:szCs w:val="22"/>
        </w:rPr>
      </w:pPr>
    </w:p>
    <w:p w:rsidR="00FF7A34" w:rsidRDefault="00FF7A34" w:rsidP="003B5F22">
      <w:pPr>
        <w:jc w:val="both"/>
        <w:rPr>
          <w:rFonts w:cs="Arial"/>
          <w:bCs/>
          <w:sz w:val="22"/>
          <w:szCs w:val="22"/>
        </w:rPr>
      </w:pPr>
      <w:r>
        <w:rPr>
          <w:rFonts w:cs="Arial"/>
          <w:bCs/>
          <w:sz w:val="22"/>
          <w:szCs w:val="22"/>
        </w:rPr>
        <w:tab/>
        <w:t>This shall include –</w:t>
      </w:r>
    </w:p>
    <w:p w:rsidR="00FF7A34" w:rsidRPr="003B5F22" w:rsidRDefault="00FF7A34" w:rsidP="003B5F22">
      <w:pPr>
        <w:jc w:val="both"/>
        <w:rPr>
          <w:rFonts w:cs="Arial"/>
          <w:bCs/>
          <w:sz w:val="22"/>
          <w:szCs w:val="22"/>
        </w:rPr>
      </w:pPr>
    </w:p>
    <w:p w:rsidR="00FF7A34" w:rsidRPr="003B5F22" w:rsidRDefault="00FF7A34" w:rsidP="003322E3">
      <w:pPr>
        <w:ind w:left="1440" w:hanging="720"/>
        <w:jc w:val="both"/>
        <w:rPr>
          <w:rFonts w:cs="Arial"/>
          <w:bCs/>
          <w:sz w:val="22"/>
          <w:szCs w:val="22"/>
        </w:rPr>
      </w:pPr>
      <w:r w:rsidRPr="003B5F22">
        <w:rPr>
          <w:rFonts w:cs="Arial"/>
          <w:bCs/>
          <w:sz w:val="22"/>
          <w:szCs w:val="22"/>
        </w:rPr>
        <w:t xml:space="preserve">(1) </w:t>
      </w:r>
      <w:r>
        <w:rPr>
          <w:rFonts w:cs="Arial"/>
          <w:bCs/>
          <w:sz w:val="22"/>
          <w:szCs w:val="22"/>
        </w:rPr>
        <w:tab/>
      </w:r>
      <w:r w:rsidRPr="003B5F22">
        <w:rPr>
          <w:rFonts w:cs="Arial"/>
          <w:bCs/>
          <w:sz w:val="22"/>
          <w:szCs w:val="22"/>
        </w:rPr>
        <w:t>Football, Rugby and Hockey Pitches</w:t>
      </w:r>
    </w:p>
    <w:p w:rsidR="00FF7A34" w:rsidRDefault="00FF7A34" w:rsidP="003322E3">
      <w:pPr>
        <w:ind w:left="1440" w:hanging="720"/>
        <w:jc w:val="both"/>
        <w:rPr>
          <w:rFonts w:cs="Arial"/>
          <w:bCs/>
          <w:sz w:val="22"/>
          <w:szCs w:val="22"/>
        </w:rPr>
      </w:pPr>
      <w:r>
        <w:rPr>
          <w:rFonts w:cs="Arial"/>
          <w:bCs/>
          <w:sz w:val="22"/>
          <w:szCs w:val="22"/>
        </w:rPr>
        <w:tab/>
      </w:r>
      <w:r w:rsidRPr="003B5F22">
        <w:rPr>
          <w:rFonts w:cs="Arial"/>
          <w:bCs/>
          <w:sz w:val="22"/>
          <w:szCs w:val="22"/>
        </w:rPr>
        <w:t>The area of exclusion will extend across the entire marked-out playing surface extending outwards to provide a safety zone of 1.5 metres beyond any marked touch and/or goal line.</w:t>
      </w:r>
    </w:p>
    <w:p w:rsidR="00FF7A34" w:rsidRPr="003B5F22" w:rsidRDefault="00FF7A34" w:rsidP="003322E3">
      <w:pPr>
        <w:ind w:left="1440" w:hanging="720"/>
        <w:jc w:val="both"/>
        <w:rPr>
          <w:rFonts w:cs="Arial"/>
          <w:bCs/>
          <w:sz w:val="22"/>
          <w:szCs w:val="22"/>
        </w:rPr>
      </w:pPr>
    </w:p>
    <w:p w:rsidR="00FF7A34" w:rsidRPr="003B5F22" w:rsidRDefault="00FF7A34" w:rsidP="003322E3">
      <w:pPr>
        <w:ind w:left="720"/>
        <w:jc w:val="both"/>
        <w:rPr>
          <w:rFonts w:cs="Arial"/>
          <w:bCs/>
          <w:sz w:val="22"/>
          <w:szCs w:val="22"/>
        </w:rPr>
      </w:pPr>
      <w:r w:rsidRPr="003B5F22">
        <w:rPr>
          <w:rFonts w:cs="Arial"/>
          <w:bCs/>
          <w:sz w:val="22"/>
          <w:szCs w:val="22"/>
        </w:rPr>
        <w:t xml:space="preserve">(2) </w:t>
      </w:r>
      <w:r>
        <w:rPr>
          <w:rFonts w:cs="Arial"/>
          <w:bCs/>
          <w:sz w:val="22"/>
          <w:szCs w:val="22"/>
        </w:rPr>
        <w:tab/>
      </w:r>
      <w:r w:rsidRPr="003B5F22">
        <w:rPr>
          <w:rFonts w:cs="Arial"/>
          <w:bCs/>
          <w:sz w:val="22"/>
          <w:szCs w:val="22"/>
        </w:rPr>
        <w:t>Cricket Pitches</w:t>
      </w:r>
    </w:p>
    <w:p w:rsidR="00FF7A34" w:rsidRDefault="00FF7A34" w:rsidP="003322E3">
      <w:pPr>
        <w:ind w:left="1440" w:hanging="720"/>
        <w:jc w:val="both"/>
        <w:rPr>
          <w:rFonts w:cs="Arial"/>
          <w:bCs/>
          <w:sz w:val="22"/>
          <w:szCs w:val="22"/>
        </w:rPr>
      </w:pPr>
      <w:r>
        <w:rPr>
          <w:rFonts w:cs="Arial"/>
          <w:bCs/>
          <w:sz w:val="22"/>
          <w:szCs w:val="22"/>
        </w:rPr>
        <w:tab/>
      </w:r>
      <w:r w:rsidRPr="003B5F22">
        <w:rPr>
          <w:rFonts w:cs="Arial"/>
          <w:bCs/>
          <w:sz w:val="22"/>
          <w:szCs w:val="22"/>
        </w:rPr>
        <w:t>The area of exclusion will include the entire cricket table and the associated wickets (including any artificial wicket) together with the entire outfield area as defined by the marked outfield boundary, extending outwards to provide a safety zone of 3 metres beyond the marked area.</w:t>
      </w:r>
    </w:p>
    <w:p w:rsidR="00FF7A34" w:rsidRPr="003B5F22" w:rsidRDefault="00FF7A34" w:rsidP="003322E3">
      <w:pPr>
        <w:ind w:left="1440" w:hanging="720"/>
        <w:jc w:val="both"/>
        <w:rPr>
          <w:rFonts w:cs="Arial"/>
          <w:bCs/>
          <w:sz w:val="22"/>
          <w:szCs w:val="22"/>
        </w:rPr>
      </w:pPr>
    </w:p>
    <w:p w:rsidR="00FF7A34" w:rsidRPr="003B5F22" w:rsidRDefault="00FF7A34" w:rsidP="003322E3">
      <w:pPr>
        <w:ind w:left="720"/>
        <w:jc w:val="both"/>
        <w:rPr>
          <w:rFonts w:cs="Arial"/>
          <w:bCs/>
          <w:sz w:val="22"/>
          <w:szCs w:val="22"/>
        </w:rPr>
      </w:pPr>
      <w:r w:rsidRPr="003B5F22">
        <w:rPr>
          <w:rFonts w:cs="Arial"/>
          <w:bCs/>
          <w:sz w:val="22"/>
          <w:szCs w:val="22"/>
        </w:rPr>
        <w:t xml:space="preserve">(3) </w:t>
      </w:r>
      <w:r>
        <w:rPr>
          <w:rFonts w:cs="Arial"/>
          <w:bCs/>
          <w:sz w:val="22"/>
          <w:szCs w:val="22"/>
        </w:rPr>
        <w:tab/>
      </w:r>
      <w:r w:rsidRPr="003B5F22">
        <w:rPr>
          <w:rFonts w:cs="Arial"/>
          <w:bCs/>
          <w:sz w:val="22"/>
          <w:szCs w:val="22"/>
        </w:rPr>
        <w:t>Bowling Greens</w:t>
      </w:r>
    </w:p>
    <w:p w:rsidR="00FF7A34" w:rsidRDefault="00FF7A34" w:rsidP="003322E3">
      <w:pPr>
        <w:ind w:left="1440" w:hanging="720"/>
        <w:jc w:val="both"/>
        <w:rPr>
          <w:rFonts w:cs="Arial"/>
          <w:bCs/>
          <w:sz w:val="22"/>
          <w:szCs w:val="22"/>
        </w:rPr>
      </w:pPr>
      <w:r>
        <w:rPr>
          <w:rFonts w:cs="Arial"/>
          <w:bCs/>
          <w:sz w:val="22"/>
          <w:szCs w:val="22"/>
        </w:rPr>
        <w:tab/>
      </w:r>
      <w:r w:rsidRPr="003B5F22">
        <w:rPr>
          <w:rFonts w:cs="Arial"/>
          <w:bCs/>
          <w:sz w:val="22"/>
          <w:szCs w:val="22"/>
        </w:rPr>
        <w:t>The area of exclusion will include the entire entire playing surface together with all associate gutters and perimeter paths.</w:t>
      </w:r>
    </w:p>
    <w:p w:rsidR="00FF7A34" w:rsidRPr="003B5F22" w:rsidRDefault="00FF7A34" w:rsidP="003322E3">
      <w:pPr>
        <w:ind w:left="1440" w:hanging="720"/>
        <w:jc w:val="both"/>
        <w:rPr>
          <w:rFonts w:cs="Arial"/>
          <w:bCs/>
          <w:sz w:val="22"/>
          <w:szCs w:val="22"/>
        </w:rPr>
      </w:pPr>
    </w:p>
    <w:p w:rsidR="00FF7A34" w:rsidRPr="003B5F22" w:rsidRDefault="00FF7A34" w:rsidP="003B5F22">
      <w:pPr>
        <w:jc w:val="both"/>
        <w:rPr>
          <w:rFonts w:cs="Arial"/>
          <w:b/>
          <w:bCs/>
          <w:sz w:val="22"/>
          <w:szCs w:val="22"/>
        </w:rPr>
      </w:pPr>
      <w:r w:rsidRPr="003B5F22">
        <w:rPr>
          <w:rFonts w:cs="Arial"/>
          <w:b/>
          <w:bCs/>
          <w:sz w:val="22"/>
          <w:szCs w:val="22"/>
        </w:rPr>
        <w:t xml:space="preserve">3. </w:t>
      </w:r>
      <w:r>
        <w:rPr>
          <w:rFonts w:cs="Arial"/>
          <w:b/>
          <w:bCs/>
          <w:sz w:val="22"/>
          <w:szCs w:val="22"/>
        </w:rPr>
        <w:tab/>
      </w:r>
      <w:r w:rsidRPr="003B5F22">
        <w:rPr>
          <w:rFonts w:cs="Arial"/>
          <w:b/>
          <w:bCs/>
          <w:sz w:val="22"/>
          <w:szCs w:val="22"/>
        </w:rPr>
        <w:t xml:space="preserve"> Memorial Parks and Gardens within the City of Salford.</w:t>
      </w:r>
    </w:p>
    <w:p w:rsidR="00FF7A34" w:rsidRDefault="00FF7A34" w:rsidP="003322E3">
      <w:pPr>
        <w:ind w:left="720" w:hanging="720"/>
        <w:jc w:val="both"/>
        <w:rPr>
          <w:rFonts w:cs="Arial"/>
          <w:b/>
          <w:bCs/>
          <w:sz w:val="22"/>
          <w:szCs w:val="22"/>
        </w:rPr>
      </w:pPr>
    </w:p>
    <w:p w:rsidR="00FF7A34" w:rsidRPr="003B5F22" w:rsidRDefault="00FF7A34" w:rsidP="003322E3">
      <w:pPr>
        <w:ind w:left="720" w:hanging="720"/>
        <w:jc w:val="both"/>
        <w:rPr>
          <w:rFonts w:cs="Arial"/>
          <w:bCs/>
          <w:sz w:val="22"/>
          <w:szCs w:val="22"/>
        </w:rPr>
      </w:pPr>
      <w:r w:rsidRPr="003B5F22">
        <w:rPr>
          <w:rFonts w:cs="Arial"/>
          <w:b/>
          <w:bCs/>
          <w:sz w:val="22"/>
          <w:szCs w:val="22"/>
        </w:rPr>
        <w:t xml:space="preserve">4. </w:t>
      </w:r>
      <w:r>
        <w:rPr>
          <w:rFonts w:cs="Arial"/>
          <w:b/>
          <w:bCs/>
          <w:sz w:val="22"/>
          <w:szCs w:val="22"/>
        </w:rPr>
        <w:tab/>
      </w:r>
      <w:r w:rsidRPr="003B5F22">
        <w:rPr>
          <w:rFonts w:cs="Arial"/>
          <w:b/>
          <w:bCs/>
          <w:sz w:val="22"/>
          <w:szCs w:val="22"/>
        </w:rPr>
        <w:t xml:space="preserve">All School premises school playing fields and school areas within the City of Salford. </w:t>
      </w:r>
      <w:r w:rsidRPr="003B5F22">
        <w:rPr>
          <w:rFonts w:cs="Arial"/>
          <w:bCs/>
          <w:sz w:val="22"/>
          <w:szCs w:val="22"/>
        </w:rPr>
        <w:t xml:space="preserve">     </w:t>
      </w:r>
    </w:p>
    <w:p w:rsidR="00FF7A34" w:rsidRPr="003B5F22" w:rsidRDefault="00FF7A34" w:rsidP="003B5F22">
      <w:pPr>
        <w:jc w:val="both"/>
        <w:rPr>
          <w:rFonts w:cs="Arial"/>
          <w:bCs/>
          <w:sz w:val="22"/>
          <w:szCs w:val="22"/>
        </w:rPr>
      </w:pPr>
      <w:r>
        <w:rPr>
          <w:rFonts w:cs="Arial"/>
          <w:bCs/>
          <w:sz w:val="22"/>
          <w:szCs w:val="22"/>
        </w:rPr>
        <w:br w:type="page"/>
      </w:r>
    </w:p>
    <w:p w:rsidR="00FF7A34" w:rsidRPr="003B5F22" w:rsidRDefault="00FF7A34" w:rsidP="006F653E">
      <w:pPr>
        <w:jc w:val="right"/>
        <w:rPr>
          <w:rFonts w:cs="Arial"/>
          <w:b/>
          <w:bCs/>
          <w:sz w:val="22"/>
          <w:szCs w:val="22"/>
        </w:rPr>
      </w:pPr>
      <w:r w:rsidRPr="003B5F22">
        <w:rPr>
          <w:rFonts w:cs="Arial"/>
          <w:b/>
          <w:bCs/>
          <w:sz w:val="22"/>
          <w:szCs w:val="22"/>
        </w:rPr>
        <w:t>Appendix 5</w:t>
      </w:r>
    </w:p>
    <w:p w:rsidR="00FF7A34" w:rsidRPr="003B5F22" w:rsidRDefault="00FF7A34" w:rsidP="003B5F22">
      <w:pPr>
        <w:jc w:val="both"/>
        <w:rPr>
          <w:rFonts w:cs="Arial"/>
          <w:bCs/>
          <w:sz w:val="22"/>
          <w:szCs w:val="22"/>
        </w:rPr>
      </w:pPr>
    </w:p>
    <w:p w:rsidR="00FF7A34" w:rsidRDefault="00FF7A34" w:rsidP="006F653E">
      <w:pPr>
        <w:spacing w:line="360" w:lineRule="auto"/>
        <w:jc w:val="both"/>
        <w:rPr>
          <w:rFonts w:cs="Arial"/>
          <w:b/>
          <w:bCs/>
          <w:sz w:val="22"/>
          <w:szCs w:val="22"/>
        </w:rPr>
      </w:pPr>
    </w:p>
    <w:p w:rsidR="00FF7A34" w:rsidRPr="003B5F22" w:rsidRDefault="00FF7A34" w:rsidP="00F84525">
      <w:pPr>
        <w:spacing w:line="360" w:lineRule="auto"/>
        <w:jc w:val="center"/>
        <w:rPr>
          <w:rFonts w:cs="Arial"/>
          <w:b/>
          <w:bCs/>
          <w:sz w:val="22"/>
          <w:szCs w:val="22"/>
        </w:rPr>
      </w:pPr>
      <w:r w:rsidRPr="003B5F22">
        <w:rPr>
          <w:rFonts w:cs="Arial"/>
          <w:b/>
          <w:bCs/>
          <w:sz w:val="22"/>
          <w:szCs w:val="22"/>
        </w:rPr>
        <w:t>The Clean Neighbourhoods and Environment Act 2005</w:t>
      </w:r>
    </w:p>
    <w:p w:rsidR="00FF7A34" w:rsidRPr="003B5F22" w:rsidRDefault="00FF7A34" w:rsidP="00F84525">
      <w:pPr>
        <w:spacing w:line="360" w:lineRule="auto"/>
        <w:jc w:val="center"/>
        <w:rPr>
          <w:rFonts w:cs="Arial"/>
          <w:b/>
          <w:bCs/>
          <w:sz w:val="22"/>
          <w:szCs w:val="22"/>
        </w:rPr>
      </w:pPr>
      <w:r w:rsidRPr="003B5F22">
        <w:rPr>
          <w:rFonts w:cs="Arial"/>
          <w:b/>
          <w:bCs/>
          <w:sz w:val="22"/>
          <w:szCs w:val="22"/>
        </w:rPr>
        <w:t>The Dog Control (Prescribed offences and Penalties etc) Regulations 2006</w:t>
      </w:r>
    </w:p>
    <w:p w:rsidR="00FF7A34" w:rsidRPr="003B5F22" w:rsidRDefault="00FF7A34" w:rsidP="00F84525">
      <w:pPr>
        <w:spacing w:line="360" w:lineRule="auto"/>
        <w:jc w:val="center"/>
        <w:rPr>
          <w:rFonts w:cs="Arial"/>
          <w:b/>
          <w:bCs/>
          <w:sz w:val="22"/>
          <w:szCs w:val="22"/>
        </w:rPr>
      </w:pPr>
      <w:r w:rsidRPr="003B5F22">
        <w:rPr>
          <w:rFonts w:cs="Arial"/>
          <w:b/>
          <w:bCs/>
          <w:sz w:val="22"/>
          <w:szCs w:val="22"/>
        </w:rPr>
        <w:t>The Dogs (Specified Maximum) City of Salford) Order 2010</w:t>
      </w:r>
    </w:p>
    <w:p w:rsidR="00FF7A34" w:rsidRPr="003B5F22" w:rsidRDefault="00FF7A34" w:rsidP="003B5F22">
      <w:pPr>
        <w:jc w:val="both"/>
        <w:rPr>
          <w:rFonts w:cs="Arial"/>
          <w:b/>
          <w:bCs/>
          <w:sz w:val="22"/>
          <w:szCs w:val="22"/>
        </w:rPr>
      </w:pPr>
    </w:p>
    <w:p w:rsidR="00FF7A34" w:rsidRDefault="00FF7A34" w:rsidP="003B5F22">
      <w:pPr>
        <w:jc w:val="both"/>
        <w:rPr>
          <w:rFonts w:cs="Arial"/>
          <w:bCs/>
          <w:sz w:val="22"/>
          <w:szCs w:val="22"/>
        </w:rPr>
      </w:pPr>
    </w:p>
    <w:p w:rsidR="00FF7A34"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Salford City Council </w:t>
      </w:r>
      <w:r>
        <w:rPr>
          <w:rFonts w:cs="Arial"/>
          <w:bCs/>
          <w:sz w:val="22"/>
          <w:szCs w:val="22"/>
        </w:rPr>
        <w:t>herby makes the following Order :</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1. </w:t>
      </w:r>
      <w:r>
        <w:rPr>
          <w:rFonts w:cs="Arial"/>
          <w:bCs/>
          <w:sz w:val="22"/>
          <w:szCs w:val="22"/>
        </w:rPr>
        <w:tab/>
      </w:r>
      <w:r w:rsidRPr="003B5F22">
        <w:rPr>
          <w:rFonts w:cs="Arial"/>
          <w:bCs/>
          <w:sz w:val="22"/>
          <w:szCs w:val="22"/>
        </w:rPr>
        <w:t>This Order comes into force on (date to be inserted)</w:t>
      </w:r>
    </w:p>
    <w:p w:rsidR="00FF7A34" w:rsidRPr="003B5F22" w:rsidRDefault="00FF7A34" w:rsidP="003B5F22">
      <w:pPr>
        <w:jc w:val="both"/>
        <w:rPr>
          <w:rFonts w:cs="Arial"/>
          <w:bCs/>
          <w:sz w:val="22"/>
          <w:szCs w:val="22"/>
        </w:rPr>
      </w:pPr>
    </w:p>
    <w:p w:rsidR="00FF7A34" w:rsidRDefault="00FF7A34" w:rsidP="003B5F22">
      <w:pPr>
        <w:jc w:val="both"/>
        <w:rPr>
          <w:rFonts w:cs="Arial"/>
          <w:bCs/>
          <w:sz w:val="22"/>
          <w:szCs w:val="22"/>
        </w:rPr>
      </w:pPr>
      <w:r w:rsidRPr="003B5F22">
        <w:rPr>
          <w:rFonts w:cs="Arial"/>
          <w:bCs/>
          <w:sz w:val="22"/>
          <w:szCs w:val="22"/>
        </w:rPr>
        <w:t xml:space="preserve">2. </w:t>
      </w:r>
      <w:r>
        <w:rPr>
          <w:rFonts w:cs="Arial"/>
          <w:bCs/>
          <w:sz w:val="22"/>
          <w:szCs w:val="22"/>
        </w:rPr>
        <w:tab/>
      </w:r>
      <w:r w:rsidRPr="003B5F22">
        <w:rPr>
          <w:rFonts w:cs="Arial"/>
          <w:bCs/>
          <w:sz w:val="22"/>
          <w:szCs w:val="22"/>
        </w:rPr>
        <w:t>This order applies to the land specified in Schedule 5</w:t>
      </w:r>
    </w:p>
    <w:p w:rsidR="00FF7A34" w:rsidRPr="003B5F22" w:rsidRDefault="00FF7A34" w:rsidP="003B5F22">
      <w:pPr>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Offence</w:t>
      </w:r>
    </w:p>
    <w:p w:rsidR="00FF7A34" w:rsidRPr="003B5F22" w:rsidRDefault="00FF7A34" w:rsidP="003B5F22">
      <w:pPr>
        <w:jc w:val="both"/>
        <w:rPr>
          <w:rFonts w:cs="Arial"/>
          <w:b/>
          <w:bCs/>
          <w:sz w:val="22"/>
          <w:szCs w:val="22"/>
        </w:rPr>
      </w:pPr>
    </w:p>
    <w:p w:rsidR="00FF7A34" w:rsidRDefault="00FF7A34" w:rsidP="006F653E">
      <w:pPr>
        <w:ind w:left="720" w:hanging="720"/>
        <w:jc w:val="both"/>
        <w:rPr>
          <w:rFonts w:cs="Arial"/>
          <w:bCs/>
          <w:sz w:val="22"/>
          <w:szCs w:val="22"/>
        </w:rPr>
      </w:pPr>
      <w:r w:rsidRPr="003B5F22">
        <w:rPr>
          <w:rFonts w:cs="Arial"/>
          <w:bCs/>
          <w:sz w:val="22"/>
          <w:szCs w:val="22"/>
        </w:rPr>
        <w:t xml:space="preserve">3. </w:t>
      </w:r>
      <w:r>
        <w:rPr>
          <w:rFonts w:cs="Arial"/>
          <w:bCs/>
          <w:sz w:val="22"/>
          <w:szCs w:val="22"/>
        </w:rPr>
        <w:tab/>
      </w:r>
      <w:r w:rsidRPr="003B5F22">
        <w:rPr>
          <w:rFonts w:cs="Arial"/>
          <w:bCs/>
          <w:sz w:val="22"/>
          <w:szCs w:val="22"/>
        </w:rPr>
        <w:t>On land to which this Order applies, the maximum number of dogs which a person may take onto that land is 6 (or whatever number decided)</w:t>
      </w:r>
    </w:p>
    <w:p w:rsidR="00FF7A34" w:rsidRPr="003B5F22" w:rsidRDefault="00FF7A34" w:rsidP="003B5F22">
      <w:pPr>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Offence</w:t>
      </w:r>
    </w:p>
    <w:p w:rsidR="00FF7A34" w:rsidRPr="003B5F22" w:rsidRDefault="00FF7A34" w:rsidP="003B5F22">
      <w:pPr>
        <w:jc w:val="both"/>
        <w:rPr>
          <w:rFonts w:cs="Arial"/>
          <w:b/>
          <w:bCs/>
          <w:sz w:val="22"/>
          <w:szCs w:val="22"/>
        </w:rPr>
      </w:pPr>
    </w:p>
    <w:p w:rsidR="00FF7A34" w:rsidRDefault="00FF7A34" w:rsidP="006F653E">
      <w:pPr>
        <w:ind w:left="720" w:hanging="720"/>
        <w:jc w:val="both"/>
        <w:rPr>
          <w:rFonts w:cs="Arial"/>
          <w:bCs/>
          <w:sz w:val="22"/>
          <w:szCs w:val="22"/>
        </w:rPr>
      </w:pPr>
      <w:r w:rsidRPr="003B5F22">
        <w:rPr>
          <w:rFonts w:cs="Arial"/>
          <w:bCs/>
          <w:sz w:val="22"/>
          <w:szCs w:val="22"/>
        </w:rPr>
        <w:t>4</w:t>
      </w:r>
      <w:r w:rsidRPr="003B5F22">
        <w:rPr>
          <w:rFonts w:cs="Arial"/>
          <w:bCs/>
          <w:sz w:val="22"/>
          <w:szCs w:val="22"/>
        </w:rPr>
        <w:tab/>
        <w:t xml:space="preserve">(1) A person in charge of more than one dog shall be guilty of an offence if, at any time he takes onto any land in respect of which this Order applies more than the maximum number of dogs specified in </w:t>
      </w:r>
      <w:r>
        <w:rPr>
          <w:rFonts w:cs="Arial"/>
          <w:bCs/>
          <w:sz w:val="22"/>
          <w:szCs w:val="22"/>
        </w:rPr>
        <w:t>article 3 of this Order, unless –</w:t>
      </w:r>
    </w:p>
    <w:p w:rsidR="00FF7A34" w:rsidRPr="003B5F22" w:rsidRDefault="00FF7A34" w:rsidP="006F653E">
      <w:pPr>
        <w:ind w:left="720" w:hanging="720"/>
        <w:jc w:val="both"/>
        <w:rPr>
          <w:rFonts w:cs="Arial"/>
          <w:bCs/>
          <w:sz w:val="22"/>
          <w:szCs w:val="22"/>
        </w:rPr>
      </w:pPr>
    </w:p>
    <w:p w:rsidR="00FF7A34" w:rsidRDefault="00FF7A34" w:rsidP="006F653E">
      <w:pPr>
        <w:ind w:left="720"/>
        <w:jc w:val="both"/>
        <w:rPr>
          <w:rFonts w:cs="Arial"/>
          <w:bCs/>
          <w:sz w:val="22"/>
          <w:szCs w:val="22"/>
        </w:rPr>
      </w:pPr>
      <w:r w:rsidRPr="003B5F22">
        <w:rPr>
          <w:rFonts w:cs="Arial"/>
          <w:bCs/>
          <w:sz w:val="22"/>
          <w:szCs w:val="22"/>
        </w:rPr>
        <w:t xml:space="preserve">(a) </w:t>
      </w:r>
      <w:r>
        <w:rPr>
          <w:rFonts w:cs="Arial"/>
          <w:bCs/>
          <w:sz w:val="22"/>
          <w:szCs w:val="22"/>
        </w:rPr>
        <w:tab/>
      </w:r>
      <w:r w:rsidRPr="003B5F22">
        <w:rPr>
          <w:rFonts w:cs="Arial"/>
          <w:bCs/>
          <w:sz w:val="22"/>
          <w:szCs w:val="22"/>
        </w:rPr>
        <w:t>He has a reasonable excuse for failing to do so; or</w:t>
      </w:r>
    </w:p>
    <w:p w:rsidR="00FF7A34" w:rsidRPr="003B5F22" w:rsidRDefault="00FF7A34" w:rsidP="006F653E">
      <w:pPr>
        <w:ind w:left="720"/>
        <w:jc w:val="both"/>
        <w:rPr>
          <w:rFonts w:cs="Arial"/>
          <w:bCs/>
          <w:sz w:val="22"/>
          <w:szCs w:val="22"/>
        </w:rPr>
      </w:pPr>
    </w:p>
    <w:p w:rsidR="00FF7A34" w:rsidRDefault="00FF7A34" w:rsidP="006F653E">
      <w:pPr>
        <w:ind w:left="1440" w:hanging="720"/>
        <w:jc w:val="both"/>
        <w:rPr>
          <w:rFonts w:cs="Arial"/>
          <w:bCs/>
          <w:sz w:val="22"/>
          <w:szCs w:val="22"/>
        </w:rPr>
      </w:pPr>
      <w:r w:rsidRPr="003B5F22">
        <w:rPr>
          <w:rFonts w:cs="Arial"/>
          <w:bCs/>
          <w:sz w:val="22"/>
          <w:szCs w:val="22"/>
        </w:rPr>
        <w:t xml:space="preserve">(b) </w:t>
      </w:r>
      <w:r>
        <w:rPr>
          <w:rFonts w:cs="Arial"/>
          <w:bCs/>
          <w:sz w:val="22"/>
          <w:szCs w:val="22"/>
        </w:rPr>
        <w:tab/>
      </w:r>
      <w:r w:rsidRPr="003B5F22">
        <w:rPr>
          <w:rFonts w:cs="Arial"/>
          <w:bCs/>
          <w:sz w:val="22"/>
          <w:szCs w:val="22"/>
        </w:rPr>
        <w:t>The owner. Occupier or other person or authority having control of the land has consented (generally of specifically) to his failing to do so.</w:t>
      </w:r>
    </w:p>
    <w:p w:rsidR="00FF7A34" w:rsidRPr="003B5F22" w:rsidRDefault="00FF7A34" w:rsidP="006F653E">
      <w:pPr>
        <w:ind w:left="1440" w:hanging="720"/>
        <w:jc w:val="both"/>
        <w:rPr>
          <w:rFonts w:cs="Arial"/>
          <w:bCs/>
          <w:sz w:val="22"/>
          <w:szCs w:val="22"/>
        </w:rPr>
      </w:pPr>
    </w:p>
    <w:p w:rsidR="00FF7A34" w:rsidRDefault="00FF7A34" w:rsidP="006F653E">
      <w:pPr>
        <w:ind w:left="720" w:hanging="720"/>
        <w:jc w:val="both"/>
        <w:rPr>
          <w:rFonts w:cs="Arial"/>
          <w:bCs/>
          <w:sz w:val="22"/>
          <w:szCs w:val="22"/>
        </w:rPr>
      </w:pPr>
      <w:r>
        <w:rPr>
          <w:rFonts w:cs="Arial"/>
          <w:bCs/>
          <w:sz w:val="22"/>
          <w:szCs w:val="22"/>
        </w:rPr>
        <w:tab/>
      </w:r>
      <w:r w:rsidRPr="003B5F22">
        <w:rPr>
          <w:rFonts w:cs="Arial"/>
          <w:bCs/>
          <w:sz w:val="22"/>
          <w:szCs w:val="22"/>
        </w:rPr>
        <w:t xml:space="preserve">(2) </w:t>
      </w:r>
      <w:r>
        <w:rPr>
          <w:rFonts w:cs="Arial"/>
          <w:bCs/>
          <w:sz w:val="22"/>
          <w:szCs w:val="22"/>
        </w:rPr>
        <w:tab/>
      </w:r>
      <w:r w:rsidRPr="003B5F22">
        <w:rPr>
          <w:rFonts w:cs="Arial"/>
          <w:bCs/>
          <w:sz w:val="22"/>
          <w:szCs w:val="22"/>
        </w:rPr>
        <w:t>A person who habitually has a dog in his possession shall be taken to be in charge of a dog at any time unless at that time some other person is in charge of the dog.</w:t>
      </w:r>
    </w:p>
    <w:p w:rsidR="00FF7A34" w:rsidRPr="003B5F22" w:rsidRDefault="00FF7A34" w:rsidP="006F653E">
      <w:pPr>
        <w:ind w:left="720" w:hanging="720"/>
        <w:jc w:val="both"/>
        <w:rPr>
          <w:rFonts w:cs="Arial"/>
          <w:bCs/>
          <w:sz w:val="22"/>
          <w:szCs w:val="22"/>
        </w:rPr>
      </w:pPr>
    </w:p>
    <w:p w:rsidR="00FF7A34" w:rsidRDefault="00FF7A34" w:rsidP="003B5F22">
      <w:pPr>
        <w:jc w:val="both"/>
        <w:rPr>
          <w:rFonts w:cs="Arial"/>
          <w:b/>
          <w:bCs/>
          <w:sz w:val="22"/>
          <w:szCs w:val="22"/>
        </w:rPr>
      </w:pPr>
      <w:r w:rsidRPr="003B5F22">
        <w:rPr>
          <w:rFonts w:cs="Arial"/>
          <w:b/>
          <w:bCs/>
          <w:sz w:val="22"/>
          <w:szCs w:val="22"/>
        </w:rPr>
        <w:t>Penalty</w:t>
      </w:r>
    </w:p>
    <w:p w:rsidR="00FF7A34" w:rsidRPr="003B5F22" w:rsidRDefault="00FF7A34" w:rsidP="003B5F22">
      <w:pPr>
        <w:jc w:val="both"/>
        <w:rPr>
          <w:rFonts w:cs="Arial"/>
          <w:b/>
          <w:bCs/>
          <w:sz w:val="22"/>
          <w:szCs w:val="22"/>
        </w:rPr>
      </w:pPr>
    </w:p>
    <w:p w:rsidR="00FF7A34" w:rsidRDefault="00FF7A34" w:rsidP="006F653E">
      <w:pPr>
        <w:ind w:left="720" w:hanging="720"/>
        <w:jc w:val="both"/>
        <w:rPr>
          <w:rFonts w:cs="Arial"/>
          <w:bCs/>
          <w:sz w:val="22"/>
          <w:szCs w:val="22"/>
        </w:rPr>
      </w:pPr>
      <w:r w:rsidRPr="003B5F22">
        <w:rPr>
          <w:rFonts w:cs="Arial"/>
          <w:bCs/>
          <w:sz w:val="22"/>
          <w:szCs w:val="22"/>
        </w:rPr>
        <w:t>4.</w:t>
      </w:r>
      <w:r>
        <w:rPr>
          <w:rFonts w:cs="Arial"/>
          <w:bCs/>
          <w:sz w:val="22"/>
          <w:szCs w:val="22"/>
        </w:rPr>
        <w:tab/>
      </w:r>
      <w:r w:rsidRPr="003B5F22">
        <w:rPr>
          <w:rFonts w:cs="Arial"/>
          <w:bCs/>
          <w:sz w:val="22"/>
          <w:szCs w:val="22"/>
        </w:rPr>
        <w:t xml:space="preserve"> A person who is guilty of an offence under article 3 shall be liable on summary conviction to a fine not exceeding level 3 on the standard scale</w:t>
      </w:r>
      <w:r>
        <w:rPr>
          <w:rFonts w:cs="Arial"/>
          <w:bCs/>
          <w:sz w:val="22"/>
          <w:szCs w:val="22"/>
        </w:rPr>
        <w:t>.</w:t>
      </w:r>
    </w:p>
    <w:p w:rsidR="00FF7A34" w:rsidRDefault="00FF7A34" w:rsidP="006F653E">
      <w:pPr>
        <w:ind w:left="720" w:hanging="720"/>
        <w:jc w:val="both"/>
        <w:rPr>
          <w:rFonts w:cs="Arial"/>
          <w:bCs/>
          <w:sz w:val="22"/>
          <w:szCs w:val="22"/>
        </w:rPr>
      </w:pPr>
    </w:p>
    <w:p w:rsidR="00FF7A34" w:rsidRDefault="00FF7A34" w:rsidP="006F653E">
      <w:pPr>
        <w:ind w:left="720" w:hanging="720"/>
        <w:jc w:val="both"/>
        <w:rPr>
          <w:rFonts w:cs="Arial"/>
          <w:bCs/>
          <w:sz w:val="22"/>
          <w:szCs w:val="22"/>
        </w:rPr>
      </w:pPr>
      <w:r w:rsidRPr="003B5F22">
        <w:rPr>
          <w:rFonts w:cs="Arial"/>
          <w:bCs/>
          <w:sz w:val="22"/>
          <w:szCs w:val="22"/>
        </w:rPr>
        <w:t xml:space="preserve">Date (to be inserted) </w:t>
      </w:r>
    </w:p>
    <w:p w:rsidR="00FF7A34" w:rsidRPr="003B5F22" w:rsidRDefault="00FF7A34" w:rsidP="006F653E">
      <w:pPr>
        <w:ind w:left="720" w:hanging="720"/>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By resolution of Salford City Council dated (to be inserted)</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r w:rsidRPr="003B5F22">
        <w:rPr>
          <w:rFonts w:cs="Arial"/>
          <w:bCs/>
          <w:sz w:val="22"/>
          <w:szCs w:val="22"/>
        </w:rPr>
        <w:t>Signed</w:t>
      </w:r>
    </w:p>
    <w:p w:rsidR="00FF7A34" w:rsidRPr="003B5F22" w:rsidRDefault="00FF7A34" w:rsidP="003B5F22">
      <w:pPr>
        <w:jc w:val="both"/>
        <w:rPr>
          <w:rFonts w:cs="Arial"/>
          <w:bCs/>
          <w:sz w:val="22"/>
          <w:szCs w:val="22"/>
        </w:rPr>
      </w:pPr>
    </w:p>
    <w:p w:rsidR="00FF7A34" w:rsidRPr="003B5F22" w:rsidRDefault="00FF7A34" w:rsidP="003B5F22">
      <w:pPr>
        <w:jc w:val="both"/>
        <w:rPr>
          <w:rFonts w:cs="Arial"/>
          <w:bCs/>
          <w:sz w:val="22"/>
          <w:szCs w:val="22"/>
        </w:rPr>
      </w:pPr>
    </w:p>
    <w:p w:rsidR="00FF7A34" w:rsidRDefault="00FF7A34" w:rsidP="00F84525">
      <w:pPr>
        <w:jc w:val="center"/>
        <w:rPr>
          <w:rFonts w:cs="Arial"/>
          <w:b/>
          <w:bCs/>
          <w:sz w:val="22"/>
          <w:szCs w:val="22"/>
        </w:rPr>
      </w:pPr>
      <w:r>
        <w:rPr>
          <w:rFonts w:cs="Arial"/>
          <w:b/>
          <w:bCs/>
          <w:sz w:val="22"/>
          <w:szCs w:val="22"/>
        </w:rPr>
        <w:t>Schedule 5</w:t>
      </w:r>
    </w:p>
    <w:p w:rsidR="00FF7A34" w:rsidRPr="003B5F22" w:rsidRDefault="00FF7A34" w:rsidP="003B5F22">
      <w:pPr>
        <w:jc w:val="both"/>
        <w:rPr>
          <w:rFonts w:cs="Arial"/>
          <w:b/>
          <w:bCs/>
          <w:sz w:val="22"/>
          <w:szCs w:val="22"/>
        </w:rPr>
      </w:pPr>
    </w:p>
    <w:p w:rsidR="00FF7A34" w:rsidRPr="003B5F22" w:rsidRDefault="00FF7A34" w:rsidP="003B5F22">
      <w:pPr>
        <w:jc w:val="both"/>
        <w:rPr>
          <w:rFonts w:cs="Arial"/>
          <w:bCs/>
          <w:sz w:val="22"/>
          <w:szCs w:val="22"/>
        </w:rPr>
      </w:pPr>
      <w:r w:rsidRPr="003B5F22">
        <w:rPr>
          <w:rFonts w:cs="Arial"/>
          <w:bCs/>
          <w:sz w:val="22"/>
          <w:szCs w:val="22"/>
        </w:rPr>
        <w:t>All land open to the air to which the public are entitled or permitted to have access (with or without payment) in the City of Salford including, but not limited to parks, public open spaces and highways in the area outlined and hatched in red on Map 1 to this order.</w:t>
      </w:r>
    </w:p>
    <w:p w:rsidR="00FF7A34" w:rsidRDefault="00FF7A34" w:rsidP="00C54D3E">
      <w:pPr>
        <w:pStyle w:val="introtext2"/>
        <w:ind w:left="720" w:hanging="720"/>
        <w:jc w:val="both"/>
        <w:rPr>
          <w:rFonts w:ascii="Arial" w:hAnsi="Arial" w:cs="Arial"/>
          <w:color w:val="000000"/>
          <w:sz w:val="20"/>
          <w:szCs w:val="20"/>
        </w:rPr>
      </w:pPr>
    </w:p>
    <w:p w:rsidR="00FF7A34" w:rsidRDefault="00FF7A34" w:rsidP="00C54D3E">
      <w:pPr>
        <w:tabs>
          <w:tab w:val="left" w:pos="3150"/>
          <w:tab w:val="right" w:leader="underscore" w:pos="9072"/>
        </w:tabs>
        <w:outlineLvl w:val="0"/>
      </w:pPr>
      <w:r>
        <w:t xml:space="preserve">KEY COUNCIL POLICIES: </w:t>
      </w:r>
      <w:r>
        <w:tab/>
      </w:r>
    </w:p>
    <w:p w:rsidR="00FF7A34" w:rsidRDefault="00FF7A34" w:rsidP="00C54D3E">
      <w:pPr>
        <w:tabs>
          <w:tab w:val="right" w:leader="underscore" w:pos="9072"/>
        </w:tabs>
      </w:pPr>
      <w:r>
        <w:tab/>
      </w:r>
    </w:p>
    <w:p w:rsidR="00FF7A34" w:rsidRDefault="00FF7A34" w:rsidP="00C54D3E">
      <w:pPr>
        <w:tabs>
          <w:tab w:val="right" w:leader="underscore" w:pos="9072"/>
        </w:tabs>
      </w:pPr>
    </w:p>
    <w:p w:rsidR="00FF7A34" w:rsidRDefault="00FF7A34" w:rsidP="00C54D3E">
      <w:pPr>
        <w:tabs>
          <w:tab w:val="left" w:pos="6570"/>
          <w:tab w:val="right" w:leader="underscore" w:pos="9072"/>
        </w:tabs>
        <w:jc w:val="both"/>
      </w:pPr>
      <w:r>
        <w:t>EQUALITY IMPACT ASSESSMENT AND IMPLICATIONS:  Full public consultation took place with consideration to all user groups</w:t>
      </w:r>
      <w:r>
        <w:tab/>
        <w:t xml:space="preserve">   </w:t>
      </w:r>
    </w:p>
    <w:p w:rsidR="00FF7A34" w:rsidRDefault="00FF7A34" w:rsidP="00C54D3E">
      <w:pPr>
        <w:tabs>
          <w:tab w:val="right" w:leader="underscore" w:pos="9072"/>
        </w:tabs>
        <w:jc w:val="both"/>
      </w:pPr>
      <w:r>
        <w:tab/>
      </w:r>
    </w:p>
    <w:p w:rsidR="00FF7A34" w:rsidRDefault="00FF7A34" w:rsidP="00C54D3E">
      <w:pPr>
        <w:tabs>
          <w:tab w:val="right" w:leader="underscore" w:pos="9072"/>
        </w:tabs>
        <w:jc w:val="both"/>
      </w:pPr>
    </w:p>
    <w:p w:rsidR="00FF7A34" w:rsidRDefault="00FF7A34" w:rsidP="00C54D3E">
      <w:pPr>
        <w:tabs>
          <w:tab w:val="left" w:pos="3060"/>
          <w:tab w:val="right" w:leader="underscore" w:pos="9072"/>
        </w:tabs>
        <w:jc w:val="both"/>
        <w:outlineLvl w:val="0"/>
      </w:pPr>
      <w:r>
        <w:t>ASSESSMENT OF RISK:  low</w:t>
      </w:r>
    </w:p>
    <w:p w:rsidR="00FF7A34" w:rsidRDefault="00FF7A34" w:rsidP="00C54D3E">
      <w:pPr>
        <w:tabs>
          <w:tab w:val="right" w:leader="underscore" w:pos="9072"/>
        </w:tabs>
        <w:jc w:val="both"/>
      </w:pPr>
      <w:r>
        <w:tab/>
      </w:r>
    </w:p>
    <w:p w:rsidR="00FF7A34" w:rsidRDefault="00FF7A34" w:rsidP="00C54D3E">
      <w:pPr>
        <w:tabs>
          <w:tab w:val="right" w:leader="underscore" w:pos="9072"/>
        </w:tabs>
        <w:jc w:val="both"/>
      </w:pPr>
    </w:p>
    <w:p w:rsidR="00FF7A34" w:rsidRDefault="00FF7A34" w:rsidP="00C54D3E">
      <w:pPr>
        <w:tabs>
          <w:tab w:val="left" w:pos="2970"/>
          <w:tab w:val="right" w:leader="underscore" w:pos="9072"/>
        </w:tabs>
        <w:jc w:val="both"/>
        <w:outlineLvl w:val="0"/>
      </w:pPr>
      <w:r>
        <w:t>SOURCE OF FUNDING: existing budget</w:t>
      </w:r>
    </w:p>
    <w:p w:rsidR="00FF7A34" w:rsidRDefault="00FF7A34" w:rsidP="00C54D3E">
      <w:pPr>
        <w:tabs>
          <w:tab w:val="right" w:leader="underscore" w:pos="9072"/>
        </w:tabs>
      </w:pPr>
      <w:r>
        <w:tab/>
      </w:r>
    </w:p>
    <w:p w:rsidR="00FF7A34" w:rsidRDefault="00FF7A34" w:rsidP="00C54D3E">
      <w:pPr>
        <w:tabs>
          <w:tab w:val="right" w:leader="underscore" w:pos="9072"/>
        </w:tabs>
      </w:pPr>
    </w:p>
    <w:p w:rsidR="00FF7A34" w:rsidRDefault="00FF7A34" w:rsidP="00C54D3E">
      <w:pPr>
        <w:tabs>
          <w:tab w:val="left" w:pos="4140"/>
          <w:tab w:val="right" w:leader="underscore" w:pos="9072"/>
        </w:tabs>
      </w:pPr>
      <w:r>
        <w:t>LEGAL IMPLICATIONS: Due legal processes complied with. Failure to implement orders will impact on ability to enforce relevant legislative powers</w:t>
      </w:r>
    </w:p>
    <w:p w:rsidR="00FF7A34" w:rsidRDefault="00FF7A34" w:rsidP="00C54D3E">
      <w:pPr>
        <w:tabs>
          <w:tab w:val="right" w:leader="underscore" w:pos="9072"/>
        </w:tabs>
      </w:pPr>
      <w:r>
        <w:tab/>
      </w:r>
    </w:p>
    <w:p w:rsidR="00FF7A34" w:rsidRDefault="00FF7A34" w:rsidP="00C54D3E">
      <w:pPr>
        <w:tabs>
          <w:tab w:val="right" w:leader="underscore" w:pos="9072"/>
        </w:tabs>
      </w:pPr>
    </w:p>
    <w:p w:rsidR="00FF7A34" w:rsidRDefault="00FF7A34" w:rsidP="00C54D3E">
      <w:pPr>
        <w:tabs>
          <w:tab w:val="left" w:pos="4140"/>
          <w:tab w:val="right" w:leader="underscore" w:pos="9072"/>
        </w:tabs>
      </w:pPr>
      <w:r>
        <w:t>FINANCIAL IMPLICATIONS :  none</w:t>
      </w:r>
    </w:p>
    <w:p w:rsidR="00FF7A34" w:rsidRDefault="00FF7A34" w:rsidP="00C54D3E">
      <w:pPr>
        <w:tabs>
          <w:tab w:val="left" w:pos="4140"/>
          <w:tab w:val="right" w:leader="underscore" w:pos="9072"/>
        </w:tabs>
      </w:pPr>
    </w:p>
    <w:p w:rsidR="00FF7A34" w:rsidRDefault="00FF7A34" w:rsidP="00C54D3E">
      <w:pPr>
        <w:tabs>
          <w:tab w:val="right" w:leader="underscore" w:pos="9072"/>
        </w:tabs>
      </w:pPr>
      <w:r>
        <w:tab/>
      </w:r>
    </w:p>
    <w:p w:rsidR="00FF7A34" w:rsidRDefault="00FF7A34" w:rsidP="00C54D3E">
      <w:pPr>
        <w:tabs>
          <w:tab w:val="right" w:leader="underscore" w:pos="9072"/>
        </w:tabs>
      </w:pPr>
    </w:p>
    <w:p w:rsidR="00FF7A34" w:rsidRDefault="00FF7A34" w:rsidP="00C54D3E">
      <w:pPr>
        <w:tabs>
          <w:tab w:val="left" w:pos="4680"/>
          <w:tab w:val="right" w:leader="underscore" w:pos="9072"/>
        </w:tabs>
        <w:rPr>
          <w:color w:val="FF0000"/>
        </w:rPr>
      </w:pPr>
      <w:r>
        <w:t>OTHER DIRECTORATES CONSULTED:</w:t>
      </w:r>
      <w:r>
        <w:rPr>
          <w:color w:val="FF0000"/>
        </w:rPr>
        <w:t xml:space="preserve"> </w:t>
      </w:r>
      <w:r>
        <w:rPr>
          <w:color w:val="FF0000"/>
        </w:rPr>
        <w:tab/>
      </w:r>
      <w:r w:rsidRPr="00AA35CB">
        <w:t>Y</w:t>
      </w:r>
      <w:r>
        <w:t xml:space="preserve">es via consultation process and neighboured management teams. </w:t>
      </w:r>
      <w:r>
        <w:rPr>
          <w:color w:val="FF0000"/>
        </w:rPr>
        <w:t xml:space="preserve"> </w:t>
      </w:r>
    </w:p>
    <w:p w:rsidR="00FF7A34" w:rsidRDefault="00FF7A34" w:rsidP="00C54D3E">
      <w:pPr>
        <w:tabs>
          <w:tab w:val="left" w:pos="4680"/>
          <w:tab w:val="right" w:leader="underscore" w:pos="9072"/>
        </w:tabs>
        <w:rPr>
          <w:color w:val="FF0000"/>
        </w:rPr>
      </w:pPr>
    </w:p>
    <w:p w:rsidR="00FF7A34" w:rsidRDefault="00FF7A34" w:rsidP="00C54D3E">
      <w:pPr>
        <w:tabs>
          <w:tab w:val="right" w:leader="underscore" w:pos="9072"/>
        </w:tabs>
      </w:pPr>
      <w:r>
        <w:tab/>
      </w:r>
    </w:p>
    <w:p w:rsidR="00FF7A34" w:rsidRDefault="00FF7A34" w:rsidP="00C54D3E">
      <w:pPr>
        <w:tabs>
          <w:tab w:val="right" w:leader="underscore" w:pos="9072"/>
        </w:tabs>
      </w:pPr>
    </w:p>
    <w:p w:rsidR="00FF7A34" w:rsidRPr="007F5F07" w:rsidRDefault="00FF7A34" w:rsidP="00C54D3E">
      <w:pPr>
        <w:rPr>
          <w:b/>
          <w:bCs/>
        </w:rPr>
      </w:pPr>
      <w:r w:rsidRPr="00492490">
        <w:t>CONTACT OFFICER:</w:t>
      </w:r>
      <w:r w:rsidRPr="00492490">
        <w:tab/>
      </w:r>
      <w:r>
        <w:rPr>
          <w:b/>
          <w:bCs/>
        </w:rPr>
        <w:t>PHILIP MORTON</w:t>
      </w:r>
      <w:r w:rsidRPr="00492490">
        <w:tab/>
      </w:r>
      <w:r w:rsidRPr="00492490">
        <w:tab/>
      </w:r>
      <w:r>
        <w:t xml:space="preserve">TEL. NO. </w:t>
      </w:r>
      <w:r>
        <w:rPr>
          <w:b/>
          <w:bCs/>
        </w:rPr>
        <w:t>925 1304</w:t>
      </w:r>
    </w:p>
    <w:p w:rsidR="00FF7A34" w:rsidRDefault="00FF7A34" w:rsidP="00C54D3E">
      <w:pPr>
        <w:tabs>
          <w:tab w:val="right" w:leader="underscore" w:pos="9072"/>
        </w:tabs>
      </w:pPr>
      <w:r>
        <w:tab/>
      </w:r>
    </w:p>
    <w:p w:rsidR="00FF7A34" w:rsidRDefault="00FF7A34" w:rsidP="00C54D3E">
      <w:pPr>
        <w:tabs>
          <w:tab w:val="right" w:leader="underscore" w:pos="9072"/>
        </w:tabs>
      </w:pPr>
    </w:p>
    <w:p w:rsidR="00FF7A34" w:rsidRDefault="00FF7A34" w:rsidP="00C54D3E">
      <w:pPr>
        <w:tabs>
          <w:tab w:val="left" w:pos="5130"/>
          <w:tab w:val="right" w:leader="underscore" w:pos="9072"/>
        </w:tabs>
        <w:outlineLvl w:val="0"/>
      </w:pPr>
      <w:r>
        <w:t xml:space="preserve">WARD(S) TO WHICH REPORT RELATE(S): </w:t>
      </w:r>
      <w:r>
        <w:tab/>
        <w:t>All wards</w:t>
      </w:r>
    </w:p>
    <w:p w:rsidR="00FF7A34" w:rsidRDefault="00FF7A34" w:rsidP="00C54D3E">
      <w:pPr>
        <w:tabs>
          <w:tab w:val="right" w:leader="underscore" w:pos="9072"/>
        </w:tabs>
      </w:pPr>
      <w:r>
        <w:tab/>
      </w:r>
    </w:p>
    <w:p w:rsidR="00FF7A34" w:rsidRDefault="00FF7A34" w:rsidP="00C54D3E">
      <w:pPr>
        <w:tabs>
          <w:tab w:val="right" w:leader="underscore" w:pos="9072"/>
        </w:tabs>
      </w:pPr>
    </w:p>
    <w:p w:rsidR="00FF7A34" w:rsidRPr="009D5ED9" w:rsidRDefault="00FF7A34" w:rsidP="009D5ED9">
      <w:pPr>
        <w:tabs>
          <w:tab w:val="right" w:leader="underscore" w:pos="9072"/>
        </w:tabs>
      </w:pPr>
    </w:p>
    <w:sectPr w:rsidR="00FF7A34" w:rsidRPr="009D5ED9" w:rsidSect="001651F8">
      <w:footerReference w:type="default" r:id="rId7"/>
      <w:pgSz w:w="11909" w:h="16834" w:code="9"/>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A34" w:rsidRDefault="00FF7A34">
      <w:r>
        <w:separator/>
      </w:r>
    </w:p>
  </w:endnote>
  <w:endnote w:type="continuationSeparator" w:id="0">
    <w:p w:rsidR="00FF7A34" w:rsidRDefault="00FF7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34" w:rsidRDefault="00FF7A34" w:rsidP="001651F8">
    <w:pPr>
      <w:pStyle w:val="Footer"/>
      <w:jc w:val="right"/>
      <w:rPr>
        <w:b/>
        <w:sz w:val="16"/>
        <w:szCs w:val="16"/>
      </w:rPr>
    </w:pPr>
    <w:r w:rsidRPr="001651F8">
      <w:rPr>
        <w:sz w:val="16"/>
        <w:szCs w:val="16"/>
      </w:rPr>
      <w:t xml:space="preserve">Page </w:t>
    </w:r>
    <w:r w:rsidRPr="001651F8">
      <w:rPr>
        <w:b/>
        <w:sz w:val="16"/>
        <w:szCs w:val="16"/>
      </w:rPr>
      <w:fldChar w:fldCharType="begin"/>
    </w:r>
    <w:r w:rsidRPr="001651F8">
      <w:rPr>
        <w:b/>
        <w:sz w:val="16"/>
        <w:szCs w:val="16"/>
      </w:rPr>
      <w:instrText xml:space="preserve"> PAGE </w:instrText>
    </w:r>
    <w:r w:rsidRPr="001651F8">
      <w:rPr>
        <w:b/>
        <w:sz w:val="16"/>
        <w:szCs w:val="16"/>
      </w:rPr>
      <w:fldChar w:fldCharType="separate"/>
    </w:r>
    <w:r>
      <w:rPr>
        <w:b/>
        <w:noProof/>
        <w:sz w:val="16"/>
        <w:szCs w:val="16"/>
      </w:rPr>
      <w:t>1</w:t>
    </w:r>
    <w:r w:rsidRPr="001651F8">
      <w:rPr>
        <w:b/>
        <w:sz w:val="16"/>
        <w:szCs w:val="16"/>
      </w:rPr>
      <w:fldChar w:fldCharType="end"/>
    </w:r>
    <w:r w:rsidRPr="001651F8">
      <w:rPr>
        <w:sz w:val="16"/>
        <w:szCs w:val="16"/>
      </w:rPr>
      <w:t xml:space="preserve"> of </w:t>
    </w:r>
    <w:r w:rsidRPr="001651F8">
      <w:rPr>
        <w:b/>
        <w:sz w:val="16"/>
        <w:szCs w:val="16"/>
      </w:rPr>
      <w:fldChar w:fldCharType="begin"/>
    </w:r>
    <w:r w:rsidRPr="001651F8">
      <w:rPr>
        <w:b/>
        <w:sz w:val="16"/>
        <w:szCs w:val="16"/>
      </w:rPr>
      <w:instrText xml:space="preserve"> NUMPAGES  </w:instrText>
    </w:r>
    <w:r w:rsidRPr="001651F8">
      <w:rPr>
        <w:b/>
        <w:sz w:val="16"/>
        <w:szCs w:val="16"/>
      </w:rPr>
      <w:fldChar w:fldCharType="separate"/>
    </w:r>
    <w:r>
      <w:rPr>
        <w:b/>
        <w:noProof/>
        <w:sz w:val="16"/>
        <w:szCs w:val="16"/>
      </w:rPr>
      <w:t>14</w:t>
    </w:r>
    <w:r w:rsidRPr="001651F8">
      <w:rPr>
        <w:b/>
        <w:sz w:val="16"/>
        <w:szCs w:val="16"/>
      </w:rPr>
      <w:fldChar w:fldCharType="end"/>
    </w:r>
  </w:p>
  <w:p w:rsidR="00FF7A34" w:rsidRPr="001651F8" w:rsidRDefault="00FF7A34" w:rsidP="001651F8">
    <w:pPr>
      <w:pStyle w:val="Footer"/>
      <w:jc w:val="right"/>
      <w:rPr>
        <w:sz w:val="16"/>
        <w:szCs w:val="16"/>
      </w:rPr>
    </w:pPr>
  </w:p>
  <w:p w:rsidR="00FF7A34" w:rsidRDefault="00FF7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A34" w:rsidRDefault="00FF7A34">
      <w:r>
        <w:separator/>
      </w:r>
    </w:p>
  </w:footnote>
  <w:footnote w:type="continuationSeparator" w:id="0">
    <w:p w:rsidR="00FF7A34" w:rsidRDefault="00FF7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574"/>
    <w:multiLevelType w:val="multilevel"/>
    <w:tmpl w:val="C2085C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81E2439"/>
    <w:multiLevelType w:val="hybridMultilevel"/>
    <w:tmpl w:val="C9D0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F789C"/>
    <w:multiLevelType w:val="hybridMultilevel"/>
    <w:tmpl w:val="70B67AF6"/>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86A6B"/>
    <w:multiLevelType w:val="hybridMultilevel"/>
    <w:tmpl w:val="919204C8"/>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17079"/>
    <w:multiLevelType w:val="hybridMultilevel"/>
    <w:tmpl w:val="5CD239BC"/>
    <w:lvl w:ilvl="0" w:tplc="430A6AA4">
      <w:start w:val="1"/>
      <w:numFmt w:val="bullet"/>
      <w:lvlText w:val=""/>
      <w:lvlJc w:val="left"/>
      <w:pPr>
        <w:tabs>
          <w:tab w:val="num" w:pos="720"/>
        </w:tabs>
        <w:ind w:left="720" w:hanging="72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F51EFF"/>
    <w:multiLevelType w:val="hybridMultilevel"/>
    <w:tmpl w:val="C9B0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70E7D"/>
    <w:multiLevelType w:val="hybridMultilevel"/>
    <w:tmpl w:val="2C76F84C"/>
    <w:lvl w:ilvl="0" w:tplc="08090017">
      <w:start w:val="1"/>
      <w:numFmt w:val="lowerLetter"/>
      <w:lvlText w:val="%1)"/>
      <w:lvlJc w:val="left"/>
      <w:pPr>
        <w:ind w:left="720" w:hanging="360"/>
      </w:pPr>
      <w:rPr>
        <w:rFonts w:cs="Times New Roman"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75998"/>
    <w:multiLevelType w:val="hybridMultilevel"/>
    <w:tmpl w:val="E85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82BF9"/>
    <w:multiLevelType w:val="hybridMultilevel"/>
    <w:tmpl w:val="542A49B6"/>
    <w:lvl w:ilvl="0" w:tplc="08090019">
      <w:start w:val="1"/>
      <w:numFmt w:val="lowerLetter"/>
      <w:lvlText w:val="%1."/>
      <w:lvlJc w:val="left"/>
      <w:pPr>
        <w:ind w:left="720" w:hanging="360"/>
      </w:pPr>
      <w:rPr>
        <w:rFonts w:cs="Times New Roman"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115E3"/>
    <w:multiLevelType w:val="hybridMultilevel"/>
    <w:tmpl w:val="AAC613C0"/>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nsid w:val="2DB4059E"/>
    <w:multiLevelType w:val="hybridMultilevel"/>
    <w:tmpl w:val="64EE6886"/>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805A39"/>
    <w:multiLevelType w:val="hybridMultilevel"/>
    <w:tmpl w:val="1F60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D31DFB"/>
    <w:multiLevelType w:val="hybridMultilevel"/>
    <w:tmpl w:val="D8FE080C"/>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C2C34"/>
    <w:multiLevelType w:val="hybridMultilevel"/>
    <w:tmpl w:val="E586F956"/>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39097D"/>
    <w:multiLevelType w:val="hybridMultilevel"/>
    <w:tmpl w:val="813AF37E"/>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207175"/>
    <w:multiLevelType w:val="hybridMultilevel"/>
    <w:tmpl w:val="49E2CF8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8F4528"/>
    <w:multiLevelType w:val="hybridMultilevel"/>
    <w:tmpl w:val="86E8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E6389"/>
    <w:multiLevelType w:val="hybridMultilevel"/>
    <w:tmpl w:val="B120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5D45FA"/>
    <w:multiLevelType w:val="hybridMultilevel"/>
    <w:tmpl w:val="8A4E4EAE"/>
    <w:lvl w:ilvl="0" w:tplc="430A6AA4">
      <w:start w:val="1"/>
      <w:numFmt w:val="bullet"/>
      <w:lvlText w:val=""/>
      <w:lvlJc w:val="left"/>
      <w:pPr>
        <w:tabs>
          <w:tab w:val="num" w:pos="720"/>
        </w:tabs>
        <w:ind w:left="720" w:hanging="72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B523C4"/>
    <w:multiLevelType w:val="hybridMultilevel"/>
    <w:tmpl w:val="B828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550E7B"/>
    <w:multiLevelType w:val="hybridMultilevel"/>
    <w:tmpl w:val="7E48067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nsid w:val="5AB05653"/>
    <w:multiLevelType w:val="multilevel"/>
    <w:tmpl w:val="656A18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B5A4591"/>
    <w:multiLevelType w:val="multilevel"/>
    <w:tmpl w:val="0096B6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C2658F1"/>
    <w:multiLevelType w:val="hybridMultilevel"/>
    <w:tmpl w:val="D97CE986"/>
    <w:lvl w:ilvl="0" w:tplc="08090015">
      <w:start w:val="1"/>
      <w:numFmt w:val="upp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nsid w:val="5C6132F2"/>
    <w:multiLevelType w:val="multilevel"/>
    <w:tmpl w:val="49E2CF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0EF7365"/>
    <w:multiLevelType w:val="hybridMultilevel"/>
    <w:tmpl w:val="656A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6D5854"/>
    <w:multiLevelType w:val="hybridMultilevel"/>
    <w:tmpl w:val="8E8054D2"/>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184427"/>
    <w:multiLevelType w:val="hybridMultilevel"/>
    <w:tmpl w:val="8DA0B884"/>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4C0102"/>
    <w:multiLevelType w:val="hybridMultilevel"/>
    <w:tmpl w:val="C1789232"/>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B24258"/>
    <w:multiLevelType w:val="hybridMultilevel"/>
    <w:tmpl w:val="F72841C4"/>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5B088F"/>
    <w:multiLevelType w:val="hybridMultilevel"/>
    <w:tmpl w:val="E9AA9C7C"/>
    <w:lvl w:ilvl="0" w:tplc="0809000F">
      <w:start w:val="1"/>
      <w:numFmt w:val="decimal"/>
      <w:lvlText w:val="%1."/>
      <w:lvlJc w:val="left"/>
      <w:pPr>
        <w:ind w:left="720" w:hanging="360"/>
      </w:pPr>
      <w:rPr>
        <w:rFonts w:cs="Times New Roman"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32946"/>
    <w:multiLevelType w:val="multilevel"/>
    <w:tmpl w:val="49E2CF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79E348B"/>
    <w:multiLevelType w:val="hybridMultilevel"/>
    <w:tmpl w:val="0BC6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A60762"/>
    <w:multiLevelType w:val="hybridMultilevel"/>
    <w:tmpl w:val="D80A9CB0"/>
    <w:lvl w:ilvl="0" w:tplc="08090001">
      <w:start w:val="1"/>
      <w:numFmt w:val="bullet"/>
      <w:lvlText w:val=""/>
      <w:lvlJc w:val="left"/>
      <w:pPr>
        <w:ind w:left="1389" w:hanging="360"/>
      </w:pPr>
      <w:rPr>
        <w:rFonts w:ascii="Symbol" w:hAnsi="Symbol" w:hint="default"/>
      </w:rPr>
    </w:lvl>
    <w:lvl w:ilvl="1" w:tplc="08090003" w:tentative="1">
      <w:start w:val="1"/>
      <w:numFmt w:val="bullet"/>
      <w:lvlText w:val="o"/>
      <w:lvlJc w:val="left"/>
      <w:pPr>
        <w:ind w:left="2109" w:hanging="360"/>
      </w:pPr>
      <w:rPr>
        <w:rFonts w:ascii="Courier New" w:hAnsi="Courier New" w:hint="default"/>
      </w:rPr>
    </w:lvl>
    <w:lvl w:ilvl="2" w:tplc="08090005" w:tentative="1">
      <w:start w:val="1"/>
      <w:numFmt w:val="bullet"/>
      <w:lvlText w:val=""/>
      <w:lvlJc w:val="left"/>
      <w:pPr>
        <w:ind w:left="2829" w:hanging="360"/>
      </w:pPr>
      <w:rPr>
        <w:rFonts w:ascii="Wingdings" w:hAnsi="Wingdings" w:hint="default"/>
      </w:rPr>
    </w:lvl>
    <w:lvl w:ilvl="3" w:tplc="08090001" w:tentative="1">
      <w:start w:val="1"/>
      <w:numFmt w:val="bullet"/>
      <w:lvlText w:val=""/>
      <w:lvlJc w:val="left"/>
      <w:pPr>
        <w:ind w:left="3549" w:hanging="360"/>
      </w:pPr>
      <w:rPr>
        <w:rFonts w:ascii="Symbol" w:hAnsi="Symbol" w:hint="default"/>
      </w:rPr>
    </w:lvl>
    <w:lvl w:ilvl="4" w:tplc="08090003" w:tentative="1">
      <w:start w:val="1"/>
      <w:numFmt w:val="bullet"/>
      <w:lvlText w:val="o"/>
      <w:lvlJc w:val="left"/>
      <w:pPr>
        <w:ind w:left="4269" w:hanging="360"/>
      </w:pPr>
      <w:rPr>
        <w:rFonts w:ascii="Courier New" w:hAnsi="Courier New" w:hint="default"/>
      </w:rPr>
    </w:lvl>
    <w:lvl w:ilvl="5" w:tplc="08090005" w:tentative="1">
      <w:start w:val="1"/>
      <w:numFmt w:val="bullet"/>
      <w:lvlText w:val=""/>
      <w:lvlJc w:val="left"/>
      <w:pPr>
        <w:ind w:left="4989" w:hanging="360"/>
      </w:pPr>
      <w:rPr>
        <w:rFonts w:ascii="Wingdings" w:hAnsi="Wingdings" w:hint="default"/>
      </w:rPr>
    </w:lvl>
    <w:lvl w:ilvl="6" w:tplc="08090001" w:tentative="1">
      <w:start w:val="1"/>
      <w:numFmt w:val="bullet"/>
      <w:lvlText w:val=""/>
      <w:lvlJc w:val="left"/>
      <w:pPr>
        <w:ind w:left="5709" w:hanging="360"/>
      </w:pPr>
      <w:rPr>
        <w:rFonts w:ascii="Symbol" w:hAnsi="Symbol" w:hint="default"/>
      </w:rPr>
    </w:lvl>
    <w:lvl w:ilvl="7" w:tplc="08090003" w:tentative="1">
      <w:start w:val="1"/>
      <w:numFmt w:val="bullet"/>
      <w:lvlText w:val="o"/>
      <w:lvlJc w:val="left"/>
      <w:pPr>
        <w:ind w:left="6429" w:hanging="360"/>
      </w:pPr>
      <w:rPr>
        <w:rFonts w:ascii="Courier New" w:hAnsi="Courier New" w:hint="default"/>
      </w:rPr>
    </w:lvl>
    <w:lvl w:ilvl="8" w:tplc="08090005" w:tentative="1">
      <w:start w:val="1"/>
      <w:numFmt w:val="bullet"/>
      <w:lvlText w:val=""/>
      <w:lvlJc w:val="left"/>
      <w:pPr>
        <w:ind w:left="7149" w:hanging="360"/>
      </w:pPr>
      <w:rPr>
        <w:rFonts w:ascii="Wingdings" w:hAnsi="Wingdings" w:hint="default"/>
      </w:rPr>
    </w:lvl>
  </w:abstractNum>
  <w:abstractNum w:abstractNumId="34">
    <w:nsid w:val="7D7F4F19"/>
    <w:multiLevelType w:val="hybridMultilevel"/>
    <w:tmpl w:val="85F2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97602B"/>
    <w:multiLevelType w:val="hybridMultilevel"/>
    <w:tmpl w:val="1AEE90EA"/>
    <w:lvl w:ilvl="0" w:tplc="B080AFB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3E400A"/>
    <w:multiLevelType w:val="hybridMultilevel"/>
    <w:tmpl w:val="17B0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22"/>
  </w:num>
  <w:num w:numId="5">
    <w:abstractNumId w:val="31"/>
  </w:num>
  <w:num w:numId="6">
    <w:abstractNumId w:val="18"/>
  </w:num>
  <w:num w:numId="7">
    <w:abstractNumId w:val="24"/>
  </w:num>
  <w:num w:numId="8">
    <w:abstractNumId w:val="4"/>
  </w:num>
  <w:num w:numId="9">
    <w:abstractNumId w:val="17"/>
  </w:num>
  <w:num w:numId="10">
    <w:abstractNumId w:val="33"/>
  </w:num>
  <w:num w:numId="11">
    <w:abstractNumId w:val="36"/>
  </w:num>
  <w:num w:numId="12">
    <w:abstractNumId w:val="32"/>
  </w:num>
  <w:num w:numId="13">
    <w:abstractNumId w:val="34"/>
  </w:num>
  <w:num w:numId="14">
    <w:abstractNumId w:val="7"/>
  </w:num>
  <w:num w:numId="15">
    <w:abstractNumId w:val="5"/>
  </w:num>
  <w:num w:numId="16">
    <w:abstractNumId w:val="16"/>
  </w:num>
  <w:num w:numId="17">
    <w:abstractNumId w:val="1"/>
  </w:num>
  <w:num w:numId="18">
    <w:abstractNumId w:val="11"/>
  </w:num>
  <w:num w:numId="19">
    <w:abstractNumId w:val="29"/>
  </w:num>
  <w:num w:numId="20">
    <w:abstractNumId w:val="20"/>
  </w:num>
  <w:num w:numId="21">
    <w:abstractNumId w:val="26"/>
  </w:num>
  <w:num w:numId="22">
    <w:abstractNumId w:val="3"/>
  </w:num>
  <w:num w:numId="23">
    <w:abstractNumId w:val="14"/>
  </w:num>
  <w:num w:numId="24">
    <w:abstractNumId w:val="28"/>
  </w:num>
  <w:num w:numId="25">
    <w:abstractNumId w:val="10"/>
  </w:num>
  <w:num w:numId="26">
    <w:abstractNumId w:val="35"/>
  </w:num>
  <w:num w:numId="27">
    <w:abstractNumId w:val="27"/>
  </w:num>
  <w:num w:numId="28">
    <w:abstractNumId w:val="2"/>
  </w:num>
  <w:num w:numId="29">
    <w:abstractNumId w:val="25"/>
  </w:num>
  <w:num w:numId="30">
    <w:abstractNumId w:val="21"/>
  </w:num>
  <w:num w:numId="31">
    <w:abstractNumId w:val="12"/>
  </w:num>
  <w:num w:numId="32">
    <w:abstractNumId w:val="13"/>
  </w:num>
  <w:num w:numId="33">
    <w:abstractNumId w:val="30"/>
  </w:num>
  <w:num w:numId="34">
    <w:abstractNumId w:val="8"/>
  </w:num>
  <w:num w:numId="35">
    <w:abstractNumId w:val="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33F"/>
    <w:rsid w:val="00012A1C"/>
    <w:rsid w:val="00054886"/>
    <w:rsid w:val="00076D0B"/>
    <w:rsid w:val="000A10AB"/>
    <w:rsid w:val="000B40E3"/>
    <w:rsid w:val="000C100A"/>
    <w:rsid w:val="000D1A40"/>
    <w:rsid w:val="000F14E9"/>
    <w:rsid w:val="000F589A"/>
    <w:rsid w:val="001651F8"/>
    <w:rsid w:val="00165934"/>
    <w:rsid w:val="00176093"/>
    <w:rsid w:val="00195E62"/>
    <w:rsid w:val="0019690F"/>
    <w:rsid w:val="00197F0F"/>
    <w:rsid w:val="001B4008"/>
    <w:rsid w:val="001E1E74"/>
    <w:rsid w:val="001E78AC"/>
    <w:rsid w:val="001F703E"/>
    <w:rsid w:val="0020535D"/>
    <w:rsid w:val="00207ABC"/>
    <w:rsid w:val="00233B50"/>
    <w:rsid w:val="00236301"/>
    <w:rsid w:val="00261BED"/>
    <w:rsid w:val="00263900"/>
    <w:rsid w:val="002A2B09"/>
    <w:rsid w:val="002A4417"/>
    <w:rsid w:val="002B1E15"/>
    <w:rsid w:val="002C525E"/>
    <w:rsid w:val="00300EC6"/>
    <w:rsid w:val="003024D9"/>
    <w:rsid w:val="0031113B"/>
    <w:rsid w:val="003322E3"/>
    <w:rsid w:val="00353B04"/>
    <w:rsid w:val="00354607"/>
    <w:rsid w:val="003702D5"/>
    <w:rsid w:val="003A275C"/>
    <w:rsid w:val="003B107E"/>
    <w:rsid w:val="003B310E"/>
    <w:rsid w:val="003B5F22"/>
    <w:rsid w:val="003D2AAB"/>
    <w:rsid w:val="003E40F3"/>
    <w:rsid w:val="0041333F"/>
    <w:rsid w:val="004140CB"/>
    <w:rsid w:val="00430E00"/>
    <w:rsid w:val="0044348D"/>
    <w:rsid w:val="00446870"/>
    <w:rsid w:val="004621C8"/>
    <w:rsid w:val="0046760E"/>
    <w:rsid w:val="00475E64"/>
    <w:rsid w:val="0048793F"/>
    <w:rsid w:val="00492490"/>
    <w:rsid w:val="00496573"/>
    <w:rsid w:val="00496D4D"/>
    <w:rsid w:val="004A332C"/>
    <w:rsid w:val="004C7436"/>
    <w:rsid w:val="004D30BC"/>
    <w:rsid w:val="004D6C2F"/>
    <w:rsid w:val="004E74E6"/>
    <w:rsid w:val="00533C91"/>
    <w:rsid w:val="00536562"/>
    <w:rsid w:val="00540CDB"/>
    <w:rsid w:val="00541B7B"/>
    <w:rsid w:val="00553572"/>
    <w:rsid w:val="00567E8A"/>
    <w:rsid w:val="00584C38"/>
    <w:rsid w:val="005A6B78"/>
    <w:rsid w:val="005A774C"/>
    <w:rsid w:val="005B5E71"/>
    <w:rsid w:val="005E42BF"/>
    <w:rsid w:val="005F1F8E"/>
    <w:rsid w:val="005F40EE"/>
    <w:rsid w:val="00620971"/>
    <w:rsid w:val="0063187F"/>
    <w:rsid w:val="006321D0"/>
    <w:rsid w:val="00655023"/>
    <w:rsid w:val="00680223"/>
    <w:rsid w:val="00695042"/>
    <w:rsid w:val="006B77D2"/>
    <w:rsid w:val="006E4096"/>
    <w:rsid w:val="006F2F63"/>
    <w:rsid w:val="006F653E"/>
    <w:rsid w:val="00701CC4"/>
    <w:rsid w:val="00710AE3"/>
    <w:rsid w:val="00737AEF"/>
    <w:rsid w:val="00737DCA"/>
    <w:rsid w:val="00754995"/>
    <w:rsid w:val="00755EBA"/>
    <w:rsid w:val="00757573"/>
    <w:rsid w:val="007A4464"/>
    <w:rsid w:val="007C166A"/>
    <w:rsid w:val="007D12D7"/>
    <w:rsid w:val="007D39AD"/>
    <w:rsid w:val="007F5F07"/>
    <w:rsid w:val="0080412A"/>
    <w:rsid w:val="00806EBF"/>
    <w:rsid w:val="00822E13"/>
    <w:rsid w:val="008313D2"/>
    <w:rsid w:val="00850E36"/>
    <w:rsid w:val="0085688D"/>
    <w:rsid w:val="00884C8C"/>
    <w:rsid w:val="008908EA"/>
    <w:rsid w:val="008A4A37"/>
    <w:rsid w:val="008E053C"/>
    <w:rsid w:val="00914B53"/>
    <w:rsid w:val="009352A4"/>
    <w:rsid w:val="00970331"/>
    <w:rsid w:val="00971F55"/>
    <w:rsid w:val="00976413"/>
    <w:rsid w:val="00991064"/>
    <w:rsid w:val="009A5CF0"/>
    <w:rsid w:val="009C2B86"/>
    <w:rsid w:val="009D5ED9"/>
    <w:rsid w:val="009E3838"/>
    <w:rsid w:val="009F30C7"/>
    <w:rsid w:val="009F4268"/>
    <w:rsid w:val="00A0099A"/>
    <w:rsid w:val="00A029A7"/>
    <w:rsid w:val="00A03622"/>
    <w:rsid w:val="00A103F3"/>
    <w:rsid w:val="00A118A6"/>
    <w:rsid w:val="00A21DB3"/>
    <w:rsid w:val="00A33B9E"/>
    <w:rsid w:val="00A44007"/>
    <w:rsid w:val="00A45982"/>
    <w:rsid w:val="00A77A93"/>
    <w:rsid w:val="00A8646D"/>
    <w:rsid w:val="00AA35CB"/>
    <w:rsid w:val="00AA7370"/>
    <w:rsid w:val="00AC30C9"/>
    <w:rsid w:val="00AF2C19"/>
    <w:rsid w:val="00B11892"/>
    <w:rsid w:val="00B20413"/>
    <w:rsid w:val="00B26141"/>
    <w:rsid w:val="00B279A0"/>
    <w:rsid w:val="00B34ADE"/>
    <w:rsid w:val="00B65295"/>
    <w:rsid w:val="00B70C09"/>
    <w:rsid w:val="00B8047A"/>
    <w:rsid w:val="00B8526D"/>
    <w:rsid w:val="00BA5572"/>
    <w:rsid w:val="00BC678F"/>
    <w:rsid w:val="00BE3CFF"/>
    <w:rsid w:val="00C05A29"/>
    <w:rsid w:val="00C12770"/>
    <w:rsid w:val="00C24194"/>
    <w:rsid w:val="00C420C4"/>
    <w:rsid w:val="00C51AE1"/>
    <w:rsid w:val="00C54D3E"/>
    <w:rsid w:val="00C6135C"/>
    <w:rsid w:val="00C762E2"/>
    <w:rsid w:val="00C8218C"/>
    <w:rsid w:val="00C85EB1"/>
    <w:rsid w:val="00CF448A"/>
    <w:rsid w:val="00D00869"/>
    <w:rsid w:val="00D01444"/>
    <w:rsid w:val="00D41941"/>
    <w:rsid w:val="00D63765"/>
    <w:rsid w:val="00D80427"/>
    <w:rsid w:val="00D971F0"/>
    <w:rsid w:val="00DA27D0"/>
    <w:rsid w:val="00DB13CD"/>
    <w:rsid w:val="00DB7285"/>
    <w:rsid w:val="00DF24DB"/>
    <w:rsid w:val="00DF4F7D"/>
    <w:rsid w:val="00E03A23"/>
    <w:rsid w:val="00E25FD2"/>
    <w:rsid w:val="00E3107B"/>
    <w:rsid w:val="00E500BF"/>
    <w:rsid w:val="00E5050D"/>
    <w:rsid w:val="00E53236"/>
    <w:rsid w:val="00E73588"/>
    <w:rsid w:val="00EC7FED"/>
    <w:rsid w:val="00ED2178"/>
    <w:rsid w:val="00ED658C"/>
    <w:rsid w:val="00EF2ED0"/>
    <w:rsid w:val="00EF604C"/>
    <w:rsid w:val="00F04E2A"/>
    <w:rsid w:val="00F43EA2"/>
    <w:rsid w:val="00F611FD"/>
    <w:rsid w:val="00F65B9E"/>
    <w:rsid w:val="00F70B6D"/>
    <w:rsid w:val="00F84525"/>
    <w:rsid w:val="00FB1ABC"/>
    <w:rsid w:val="00FC076F"/>
    <w:rsid w:val="00FC36AA"/>
    <w:rsid w:val="00FE2D59"/>
    <w:rsid w:val="00FE7415"/>
    <w:rsid w:val="00FF3434"/>
    <w:rsid w:val="00FF7A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23"/>
    <w:rPr>
      <w:rFonts w:ascii="Arial" w:hAnsi="Arial"/>
      <w:sz w:val="24"/>
      <w:szCs w:val="20"/>
      <w:lang w:eastAsia="en-US"/>
    </w:rPr>
  </w:style>
  <w:style w:type="paragraph" w:styleId="Heading1">
    <w:name w:val="heading 1"/>
    <w:basedOn w:val="Normal"/>
    <w:next w:val="Normal"/>
    <w:link w:val="Heading1Char"/>
    <w:uiPriority w:val="99"/>
    <w:qFormat/>
    <w:rsid w:val="00E03A23"/>
    <w:pPr>
      <w:keepNext/>
      <w:ind w:left="720" w:hanging="720"/>
      <w:outlineLvl w:val="0"/>
    </w:pPr>
    <w:rPr>
      <w:u w:val="single"/>
    </w:rPr>
  </w:style>
  <w:style w:type="paragraph" w:styleId="Heading2">
    <w:name w:val="heading 2"/>
    <w:basedOn w:val="Normal"/>
    <w:next w:val="Normal"/>
    <w:link w:val="Heading2Char"/>
    <w:uiPriority w:val="99"/>
    <w:qFormat/>
    <w:rsid w:val="00E03A23"/>
    <w:pPr>
      <w:keepNext/>
      <w:outlineLvl w:val="1"/>
    </w:pPr>
    <w:rPr>
      <w:u w:val="single"/>
    </w:rPr>
  </w:style>
  <w:style w:type="paragraph" w:styleId="Heading3">
    <w:name w:val="heading 3"/>
    <w:basedOn w:val="Normal"/>
    <w:next w:val="Normal"/>
    <w:link w:val="Heading3Char"/>
    <w:uiPriority w:val="99"/>
    <w:qFormat/>
    <w:rsid w:val="00E53236"/>
    <w:pPr>
      <w:keepNext/>
      <w:spacing w:before="240" w:after="60"/>
      <w:outlineLvl w:val="2"/>
    </w:pPr>
    <w:rPr>
      <w:rFonts w:cs="Arial"/>
      <w:b/>
      <w:bCs/>
      <w:sz w:val="26"/>
      <w:szCs w:val="26"/>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2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5722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57220"/>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E03A23"/>
    <w:pPr>
      <w:tabs>
        <w:tab w:val="center" w:pos="4153"/>
        <w:tab w:val="right" w:pos="8306"/>
      </w:tabs>
    </w:pPr>
  </w:style>
  <w:style w:type="character" w:customStyle="1" w:styleId="HeaderChar">
    <w:name w:val="Header Char"/>
    <w:basedOn w:val="DefaultParagraphFont"/>
    <w:link w:val="Header"/>
    <w:uiPriority w:val="99"/>
    <w:semiHidden/>
    <w:rsid w:val="00D57220"/>
    <w:rPr>
      <w:rFonts w:ascii="Arial" w:hAnsi="Arial"/>
      <w:sz w:val="24"/>
      <w:szCs w:val="20"/>
      <w:lang w:eastAsia="en-US"/>
    </w:rPr>
  </w:style>
  <w:style w:type="paragraph" w:styleId="Footer">
    <w:name w:val="footer"/>
    <w:basedOn w:val="Normal"/>
    <w:link w:val="FooterChar"/>
    <w:uiPriority w:val="99"/>
    <w:rsid w:val="00E03A23"/>
    <w:pPr>
      <w:tabs>
        <w:tab w:val="center" w:pos="4153"/>
        <w:tab w:val="right" w:pos="8306"/>
      </w:tabs>
    </w:pPr>
  </w:style>
  <w:style w:type="character" w:customStyle="1" w:styleId="FooterChar">
    <w:name w:val="Footer Char"/>
    <w:basedOn w:val="DefaultParagraphFont"/>
    <w:link w:val="Footer"/>
    <w:uiPriority w:val="99"/>
    <w:locked/>
    <w:rsid w:val="001651F8"/>
    <w:rPr>
      <w:rFonts w:ascii="Arial" w:hAnsi="Arial" w:cs="Times New Roman"/>
      <w:sz w:val="24"/>
      <w:lang w:eastAsia="en-US"/>
    </w:rPr>
  </w:style>
  <w:style w:type="table" w:styleId="TableGrid">
    <w:name w:val="Table Grid"/>
    <w:basedOn w:val="TableNormal"/>
    <w:uiPriority w:val="99"/>
    <w:rsid w:val="009D5E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F30C7"/>
    <w:rPr>
      <w:rFonts w:ascii="Tahoma" w:hAnsi="Tahoma" w:cs="Tahoma"/>
      <w:sz w:val="16"/>
      <w:szCs w:val="16"/>
    </w:rPr>
  </w:style>
  <w:style w:type="character" w:customStyle="1" w:styleId="BalloonTextChar">
    <w:name w:val="Balloon Text Char"/>
    <w:basedOn w:val="DefaultParagraphFont"/>
    <w:link w:val="BalloonText"/>
    <w:uiPriority w:val="99"/>
    <w:semiHidden/>
    <w:rsid w:val="00D57220"/>
    <w:rPr>
      <w:sz w:val="0"/>
      <w:szCs w:val="0"/>
      <w:lang w:eastAsia="en-US"/>
    </w:rPr>
  </w:style>
  <w:style w:type="paragraph" w:styleId="DocumentMap">
    <w:name w:val="Document Map"/>
    <w:basedOn w:val="Normal"/>
    <w:link w:val="DocumentMapChar"/>
    <w:uiPriority w:val="99"/>
    <w:semiHidden/>
    <w:rsid w:val="00D6376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57220"/>
    <w:rPr>
      <w:sz w:val="0"/>
      <w:szCs w:val="0"/>
      <w:lang w:eastAsia="en-US"/>
    </w:rPr>
  </w:style>
  <w:style w:type="character" w:styleId="Hyperlink">
    <w:name w:val="Hyperlink"/>
    <w:basedOn w:val="DefaultParagraphFont"/>
    <w:uiPriority w:val="99"/>
    <w:rsid w:val="009E3838"/>
    <w:rPr>
      <w:rFonts w:cs="Times New Roman"/>
      <w:color w:val="0000FF"/>
      <w:u w:val="single"/>
    </w:rPr>
  </w:style>
  <w:style w:type="paragraph" w:customStyle="1" w:styleId="introtext2">
    <w:name w:val="introtext2"/>
    <w:basedOn w:val="Normal"/>
    <w:uiPriority w:val="99"/>
    <w:rsid w:val="009E3838"/>
    <w:rPr>
      <w:rFonts w:ascii="Times New Roman" w:hAnsi="Times New Roman"/>
      <w:sz w:val="29"/>
      <w:szCs w:val="29"/>
      <w:lang w:eastAsia="en-GB"/>
    </w:rPr>
  </w:style>
  <w:style w:type="paragraph" w:styleId="ListParagraph">
    <w:name w:val="List Paragraph"/>
    <w:basedOn w:val="Normal"/>
    <w:uiPriority w:val="99"/>
    <w:qFormat/>
    <w:rsid w:val="00737AEF"/>
    <w:pPr>
      <w:ind w:left="720"/>
      <w:contextualSpacing/>
    </w:pPr>
  </w:style>
</w:styles>
</file>

<file path=word/webSettings.xml><?xml version="1.0" encoding="utf-8"?>
<w:webSettings xmlns:r="http://schemas.openxmlformats.org/officeDocument/2006/relationships" xmlns:w="http://schemas.openxmlformats.org/wordprocessingml/2006/main">
  <w:divs>
    <w:div w:id="179399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3331</Words>
  <Characters>18992</Characters>
  <Application>Microsoft Office Outlook</Application>
  <DocSecurity>0</DocSecurity>
  <Lines>0</Lines>
  <Paragraphs>0</Paragraphs>
  <ScaleCrop>false</ScaleCrop>
  <Company>city of salford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Pat Taylor</dc:creator>
  <cp:keywords/>
  <dc:description/>
  <cp:lastModifiedBy>csecmrelph</cp:lastModifiedBy>
  <cp:revision>2</cp:revision>
  <cp:lastPrinted>2011-09-21T09:51:00Z</cp:lastPrinted>
  <dcterms:created xsi:type="dcterms:W3CDTF">2012-01-06T09:24:00Z</dcterms:created>
  <dcterms:modified xsi:type="dcterms:W3CDTF">2012-01-06T09:24:00Z</dcterms:modified>
</cp:coreProperties>
</file>